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BBB0" w14:textId="77777777" w:rsidR="00691F08" w:rsidRDefault="00691F08" w:rsidP="00691F08">
      <w:pPr>
        <w:rPr>
          <w:sz w:val="36"/>
          <w:szCs w:val="36"/>
        </w:rPr>
      </w:pPr>
      <w:r w:rsidRPr="00D45781">
        <w:rPr>
          <w:b/>
          <w:bCs/>
          <w:sz w:val="36"/>
          <w:szCs w:val="36"/>
        </w:rPr>
        <w:t>“As careful attention shows, thought itself is an actual process of movement.”</w:t>
      </w:r>
      <w:r w:rsidRPr="00537371">
        <w:rPr>
          <w:sz w:val="36"/>
          <w:szCs w:val="36"/>
        </w:rPr>
        <w:t xml:space="preserve"> – David Bohm.</w:t>
      </w:r>
    </w:p>
    <w:p w14:paraId="2A353D06" w14:textId="77777777" w:rsidR="00D45781" w:rsidRPr="00537371" w:rsidRDefault="00D45781" w:rsidP="00691F08">
      <w:pPr>
        <w:rPr>
          <w:sz w:val="36"/>
          <w:szCs w:val="36"/>
        </w:rPr>
      </w:pPr>
    </w:p>
    <w:p w14:paraId="46482D7F" w14:textId="28A6D67E" w:rsidR="00691F08" w:rsidRPr="00D45781" w:rsidRDefault="00691F08" w:rsidP="00691F08">
      <w:pPr>
        <w:rPr>
          <w:sz w:val="56"/>
          <w:szCs w:val="56"/>
        </w:rPr>
      </w:pPr>
      <w:r w:rsidRPr="00D45781">
        <w:rPr>
          <w:sz w:val="56"/>
          <w:szCs w:val="56"/>
        </w:rPr>
        <w:t>CAUSE AND EFFECT</w:t>
      </w:r>
      <w:r w:rsidR="006B5FD8" w:rsidRPr="00D45781">
        <w:rPr>
          <w:sz w:val="56"/>
          <w:szCs w:val="56"/>
        </w:rPr>
        <w:t xml:space="preserve"> </w:t>
      </w:r>
    </w:p>
    <w:p w14:paraId="1747564D" w14:textId="77777777" w:rsidR="00D45781" w:rsidRPr="00537371" w:rsidRDefault="00D45781" w:rsidP="00691F08">
      <w:pPr>
        <w:rPr>
          <w:sz w:val="36"/>
          <w:szCs w:val="36"/>
        </w:rPr>
      </w:pPr>
    </w:p>
    <w:p w14:paraId="35AF982B" w14:textId="23897612" w:rsidR="00D45781" w:rsidRPr="00D45781" w:rsidRDefault="00D45781" w:rsidP="00D45781">
      <w:pPr>
        <w:jc w:val="center"/>
        <w:rPr>
          <w:sz w:val="36"/>
          <w:szCs w:val="36"/>
        </w:rPr>
      </w:pPr>
      <w:r w:rsidRPr="00D45781">
        <w:rPr>
          <w:sz w:val="36"/>
          <w:szCs w:val="36"/>
        </w:rPr>
        <w:drawing>
          <wp:inline distT="0" distB="0" distL="0" distR="0" wp14:anchorId="13977D53" wp14:editId="0786AAA3">
            <wp:extent cx="3949700" cy="4958134"/>
            <wp:effectExtent l="0" t="0" r="0" b="0"/>
            <wp:docPr id="1908134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0599" cy="4959263"/>
                    </a:xfrm>
                    <a:prstGeom prst="rect">
                      <a:avLst/>
                    </a:prstGeom>
                    <a:noFill/>
                    <a:ln>
                      <a:noFill/>
                    </a:ln>
                  </pic:spPr>
                </pic:pic>
              </a:graphicData>
            </a:graphic>
          </wp:inline>
        </w:drawing>
      </w:r>
    </w:p>
    <w:p w14:paraId="1C67FB77" w14:textId="77777777" w:rsidR="006B5FD8" w:rsidRPr="00537371" w:rsidRDefault="006B5FD8" w:rsidP="00691F08">
      <w:pPr>
        <w:rPr>
          <w:sz w:val="36"/>
          <w:szCs w:val="36"/>
        </w:rPr>
      </w:pPr>
    </w:p>
    <w:p w14:paraId="5A0643D1" w14:textId="77777777" w:rsidR="00691F08" w:rsidRPr="00537371" w:rsidRDefault="00691F08" w:rsidP="00691F08">
      <w:pPr>
        <w:rPr>
          <w:sz w:val="36"/>
          <w:szCs w:val="36"/>
        </w:rPr>
      </w:pPr>
      <w:r w:rsidRPr="00537371">
        <w:rPr>
          <w:sz w:val="36"/>
          <w:szCs w:val="36"/>
        </w:rPr>
        <w:t>Life began with a thought about ETERNITY.</w:t>
      </w:r>
    </w:p>
    <w:p w14:paraId="3D648B3B" w14:textId="77777777" w:rsidR="00691F08" w:rsidRPr="00537371" w:rsidRDefault="00691F08" w:rsidP="00691F08">
      <w:pPr>
        <w:rPr>
          <w:sz w:val="36"/>
          <w:szCs w:val="36"/>
        </w:rPr>
      </w:pPr>
      <w:r w:rsidRPr="00537371">
        <w:rPr>
          <w:sz w:val="36"/>
          <w:szCs w:val="36"/>
        </w:rPr>
        <w:lastRenderedPageBreak/>
        <w:t>All, as one, we had a thought.</w:t>
      </w:r>
    </w:p>
    <w:p w14:paraId="553E3C43" w14:textId="77777777" w:rsidR="00691F08" w:rsidRPr="00537371" w:rsidRDefault="00691F08" w:rsidP="00691F08">
      <w:pPr>
        <w:rPr>
          <w:sz w:val="36"/>
          <w:szCs w:val="36"/>
        </w:rPr>
      </w:pPr>
      <w:r w:rsidRPr="00537371">
        <w:rPr>
          <w:sz w:val="36"/>
          <w:szCs w:val="36"/>
        </w:rPr>
        <w:t>This was a point of view.</w:t>
      </w:r>
    </w:p>
    <w:p w14:paraId="4F9AAA69" w14:textId="77777777" w:rsidR="00691F08" w:rsidRPr="00537371" w:rsidRDefault="00691F08" w:rsidP="00691F08">
      <w:pPr>
        <w:rPr>
          <w:sz w:val="36"/>
          <w:szCs w:val="36"/>
        </w:rPr>
      </w:pPr>
      <w:r w:rsidRPr="00537371">
        <w:rPr>
          <w:sz w:val="36"/>
          <w:szCs w:val="36"/>
        </w:rPr>
        <w:t>All as one we had a thought - a point of view that required a precise amount of energy to happen.</w:t>
      </w:r>
    </w:p>
    <w:p w14:paraId="7B885056" w14:textId="77777777" w:rsidR="00691F08" w:rsidRPr="00537371" w:rsidRDefault="00691F08" w:rsidP="00691F08">
      <w:pPr>
        <w:rPr>
          <w:sz w:val="36"/>
          <w:szCs w:val="36"/>
        </w:rPr>
      </w:pPr>
      <w:r w:rsidRPr="00537371">
        <w:rPr>
          <w:sz w:val="36"/>
          <w:szCs w:val="36"/>
        </w:rPr>
        <w:t>Energy is movement - the universe is ILLUSION!</w:t>
      </w:r>
    </w:p>
    <w:p w14:paraId="377EFD69" w14:textId="7430BFBF" w:rsidR="00691F08" w:rsidRPr="00D45781" w:rsidRDefault="00691F08" w:rsidP="00691F08">
      <w:pPr>
        <w:rPr>
          <w:b/>
          <w:bCs/>
          <w:sz w:val="36"/>
          <w:szCs w:val="36"/>
        </w:rPr>
      </w:pPr>
      <w:r w:rsidRPr="00537371">
        <w:rPr>
          <w:sz w:val="36"/>
          <w:szCs w:val="36"/>
        </w:rPr>
        <w:t xml:space="preserve">The energy value of the movement is precisely </w:t>
      </w:r>
      <w:r w:rsidRPr="00D45781">
        <w:rPr>
          <w:b/>
          <w:bCs/>
          <w:sz w:val="36"/>
          <w:szCs w:val="36"/>
        </w:rPr>
        <w:t>6.62607004 x 10</w:t>
      </w:r>
      <w:r w:rsidRPr="00D45781">
        <w:rPr>
          <w:rFonts w:ascii="Cambria Math" w:hAnsi="Cambria Math" w:cs="Cambria Math"/>
          <w:b/>
          <w:bCs/>
          <w:sz w:val="36"/>
          <w:szCs w:val="36"/>
        </w:rPr>
        <w:t>⁻</w:t>
      </w:r>
      <w:r w:rsidRPr="00D45781">
        <w:rPr>
          <w:rFonts w:ascii="Aptos" w:hAnsi="Aptos" w:cs="Aptos"/>
          <w:b/>
          <w:bCs/>
          <w:sz w:val="36"/>
          <w:szCs w:val="36"/>
        </w:rPr>
        <w:t>³⁴</w:t>
      </w:r>
      <w:r w:rsidRPr="00D45781">
        <w:rPr>
          <w:b/>
          <w:bCs/>
          <w:sz w:val="36"/>
          <w:szCs w:val="36"/>
        </w:rPr>
        <w:t xml:space="preserve"> m</w:t>
      </w:r>
      <w:r w:rsidRPr="00D45781">
        <w:rPr>
          <w:rFonts w:ascii="Aptos" w:hAnsi="Aptos" w:cs="Aptos"/>
          <w:b/>
          <w:bCs/>
          <w:sz w:val="36"/>
          <w:szCs w:val="36"/>
        </w:rPr>
        <w:t>²</w:t>
      </w:r>
      <w:r w:rsidRPr="00D45781">
        <w:rPr>
          <w:b/>
          <w:bCs/>
          <w:sz w:val="36"/>
          <w:szCs w:val="36"/>
        </w:rPr>
        <w:t xml:space="preserve"> kg seconds</w:t>
      </w:r>
      <w:r w:rsidR="006F161E">
        <w:rPr>
          <w:b/>
          <w:bCs/>
          <w:sz w:val="36"/>
          <w:szCs w:val="36"/>
        </w:rPr>
        <w:t>.</w:t>
      </w:r>
    </w:p>
    <w:p w14:paraId="1DCC7CE3" w14:textId="77777777" w:rsidR="00691F08" w:rsidRPr="006F161E" w:rsidRDefault="00691F08" w:rsidP="00691F08">
      <w:pPr>
        <w:rPr>
          <w:b/>
          <w:bCs/>
          <w:sz w:val="36"/>
          <w:szCs w:val="36"/>
        </w:rPr>
      </w:pPr>
      <w:r w:rsidRPr="00537371">
        <w:rPr>
          <w:sz w:val="36"/>
          <w:szCs w:val="36"/>
        </w:rPr>
        <w:t xml:space="preserve">This is </w:t>
      </w:r>
      <w:r w:rsidRPr="006F161E">
        <w:rPr>
          <w:b/>
          <w:bCs/>
          <w:sz w:val="36"/>
          <w:szCs w:val="36"/>
        </w:rPr>
        <w:t>Planck’s constant.</w:t>
      </w:r>
    </w:p>
    <w:p w14:paraId="48DFDED7" w14:textId="77777777" w:rsidR="00691F08" w:rsidRPr="00537371" w:rsidRDefault="00691F08" w:rsidP="00691F08">
      <w:pPr>
        <w:rPr>
          <w:sz w:val="36"/>
          <w:szCs w:val="36"/>
        </w:rPr>
      </w:pPr>
      <w:r w:rsidRPr="00537371">
        <w:rPr>
          <w:sz w:val="36"/>
          <w:szCs w:val="36"/>
        </w:rPr>
        <w:t>The universe is the secondary result of the same packet of energy repeating on command of thinking. (a generator of bottomless feed)</w:t>
      </w:r>
    </w:p>
    <w:p w14:paraId="4F74B7CB" w14:textId="77777777" w:rsidR="00691F08" w:rsidRPr="00537371" w:rsidRDefault="00691F08" w:rsidP="00691F08">
      <w:pPr>
        <w:rPr>
          <w:sz w:val="36"/>
          <w:szCs w:val="36"/>
        </w:rPr>
      </w:pPr>
      <w:r w:rsidRPr="00D45781">
        <w:rPr>
          <w:b/>
          <w:bCs/>
          <w:sz w:val="36"/>
          <w:szCs w:val="36"/>
        </w:rPr>
        <w:t>"Draw from it as you will, it never runs dry."</w:t>
      </w:r>
      <w:r w:rsidRPr="00537371">
        <w:rPr>
          <w:sz w:val="36"/>
          <w:szCs w:val="36"/>
        </w:rPr>
        <w:t xml:space="preserve"> - Tao </w:t>
      </w:r>
      <w:proofErr w:type="spellStart"/>
      <w:r w:rsidRPr="00537371">
        <w:rPr>
          <w:sz w:val="36"/>
          <w:szCs w:val="36"/>
        </w:rPr>
        <w:t>Te</w:t>
      </w:r>
      <w:proofErr w:type="spellEnd"/>
      <w:r w:rsidRPr="00537371">
        <w:rPr>
          <w:sz w:val="36"/>
          <w:szCs w:val="36"/>
        </w:rPr>
        <w:t xml:space="preserve"> Ching.</w:t>
      </w:r>
    </w:p>
    <w:p w14:paraId="4BBBD0D8" w14:textId="77777777" w:rsidR="00691F08" w:rsidRPr="00537371" w:rsidRDefault="00691F08" w:rsidP="00691F08">
      <w:pPr>
        <w:rPr>
          <w:sz w:val="36"/>
          <w:szCs w:val="36"/>
        </w:rPr>
      </w:pPr>
      <w:r w:rsidRPr="00537371">
        <w:rPr>
          <w:sz w:val="36"/>
          <w:szCs w:val="36"/>
        </w:rPr>
        <w:t>The eternally recurring movement is a wheel turning - building friction until it gets so bogged down, the one's pushing the wheel realize they are effects of something greater than who they think they are, and so, they begin to question their purpose.</w:t>
      </w:r>
    </w:p>
    <w:p w14:paraId="7F47D019" w14:textId="77777777" w:rsidR="00691F08" w:rsidRPr="00537371" w:rsidRDefault="00691F08" w:rsidP="00691F08">
      <w:pPr>
        <w:rPr>
          <w:sz w:val="36"/>
          <w:szCs w:val="36"/>
        </w:rPr>
      </w:pPr>
      <w:r w:rsidRPr="00537371">
        <w:rPr>
          <w:sz w:val="36"/>
          <w:szCs w:val="36"/>
        </w:rPr>
        <w:t>Going 'round' and 'round like mice on a wheel?</w:t>
      </w:r>
    </w:p>
    <w:p w14:paraId="010742ED" w14:textId="77777777" w:rsidR="00691F08" w:rsidRPr="00537371" w:rsidRDefault="00691F08" w:rsidP="00691F08">
      <w:pPr>
        <w:rPr>
          <w:sz w:val="36"/>
          <w:szCs w:val="36"/>
        </w:rPr>
      </w:pPr>
      <w:r w:rsidRPr="00537371">
        <w:rPr>
          <w:sz w:val="36"/>
          <w:szCs w:val="36"/>
        </w:rPr>
        <w:t>Cause and effect.</w:t>
      </w:r>
    </w:p>
    <w:p w14:paraId="39D14098" w14:textId="0E9F2AAF" w:rsidR="00202546" w:rsidRPr="00400F9E" w:rsidRDefault="00691F08" w:rsidP="00691F08">
      <w:pPr>
        <w:rPr>
          <w:b/>
          <w:bCs/>
          <w:sz w:val="36"/>
          <w:szCs w:val="36"/>
        </w:rPr>
      </w:pPr>
      <w:r w:rsidRPr="00400F9E">
        <w:rPr>
          <w:b/>
          <w:bCs/>
          <w:sz w:val="36"/>
          <w:szCs w:val="36"/>
        </w:rPr>
        <w:t>“The wheel doesn’t spin to arrive—it spins to remain. And so do we, until friction teaches us to change.”</w:t>
      </w:r>
    </w:p>
    <w:sectPr w:rsidR="00202546" w:rsidRPr="00400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08"/>
    <w:rsid w:val="00202546"/>
    <w:rsid w:val="00400F9E"/>
    <w:rsid w:val="00537371"/>
    <w:rsid w:val="00691F08"/>
    <w:rsid w:val="006B5FD8"/>
    <w:rsid w:val="006F161E"/>
    <w:rsid w:val="00C722BE"/>
    <w:rsid w:val="00D45781"/>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816A"/>
  <w15:chartTrackingRefBased/>
  <w15:docId w15:val="{8A7C6471-3CD6-47EE-AAD5-5AFCC2CA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F08"/>
    <w:rPr>
      <w:rFonts w:eastAsiaTheme="majorEastAsia" w:cstheme="majorBidi"/>
      <w:color w:val="272727" w:themeColor="text1" w:themeTint="D8"/>
    </w:rPr>
  </w:style>
  <w:style w:type="paragraph" w:styleId="Title">
    <w:name w:val="Title"/>
    <w:basedOn w:val="Normal"/>
    <w:next w:val="Normal"/>
    <w:link w:val="TitleChar"/>
    <w:uiPriority w:val="10"/>
    <w:qFormat/>
    <w:rsid w:val="00691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F08"/>
    <w:pPr>
      <w:spacing w:before="160"/>
      <w:jc w:val="center"/>
    </w:pPr>
    <w:rPr>
      <w:i/>
      <w:iCs/>
      <w:color w:val="404040" w:themeColor="text1" w:themeTint="BF"/>
    </w:rPr>
  </w:style>
  <w:style w:type="character" w:customStyle="1" w:styleId="QuoteChar">
    <w:name w:val="Quote Char"/>
    <w:basedOn w:val="DefaultParagraphFont"/>
    <w:link w:val="Quote"/>
    <w:uiPriority w:val="29"/>
    <w:rsid w:val="00691F08"/>
    <w:rPr>
      <w:i/>
      <w:iCs/>
      <w:color w:val="404040" w:themeColor="text1" w:themeTint="BF"/>
    </w:rPr>
  </w:style>
  <w:style w:type="paragraph" w:styleId="ListParagraph">
    <w:name w:val="List Paragraph"/>
    <w:basedOn w:val="Normal"/>
    <w:uiPriority w:val="34"/>
    <w:qFormat/>
    <w:rsid w:val="00691F08"/>
    <w:pPr>
      <w:ind w:left="720"/>
      <w:contextualSpacing/>
    </w:pPr>
  </w:style>
  <w:style w:type="character" w:styleId="IntenseEmphasis">
    <w:name w:val="Intense Emphasis"/>
    <w:basedOn w:val="DefaultParagraphFont"/>
    <w:uiPriority w:val="21"/>
    <w:qFormat/>
    <w:rsid w:val="00691F08"/>
    <w:rPr>
      <w:i/>
      <w:iCs/>
      <w:color w:val="0F4761" w:themeColor="accent1" w:themeShade="BF"/>
    </w:rPr>
  </w:style>
  <w:style w:type="paragraph" w:styleId="IntenseQuote">
    <w:name w:val="Intense Quote"/>
    <w:basedOn w:val="Normal"/>
    <w:next w:val="Normal"/>
    <w:link w:val="IntenseQuoteChar"/>
    <w:uiPriority w:val="30"/>
    <w:qFormat/>
    <w:rsid w:val="00691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F08"/>
    <w:rPr>
      <w:i/>
      <w:iCs/>
      <w:color w:val="0F4761" w:themeColor="accent1" w:themeShade="BF"/>
    </w:rPr>
  </w:style>
  <w:style w:type="character" w:styleId="IntenseReference">
    <w:name w:val="Intense Reference"/>
    <w:basedOn w:val="DefaultParagraphFont"/>
    <w:uiPriority w:val="32"/>
    <w:qFormat/>
    <w:rsid w:val="00691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6</cp:revision>
  <dcterms:created xsi:type="dcterms:W3CDTF">2025-07-30T17:05:00Z</dcterms:created>
  <dcterms:modified xsi:type="dcterms:W3CDTF">2025-07-30T17:12:00Z</dcterms:modified>
</cp:coreProperties>
</file>