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2701" w14:textId="4A567493" w:rsidR="00D32881" w:rsidRPr="00D32881" w:rsidRDefault="00D32881" w:rsidP="00D32881">
      <w:pPr>
        <w:rPr>
          <w:sz w:val="28"/>
          <w:szCs w:val="28"/>
        </w:rPr>
      </w:pPr>
      <w:r w:rsidRPr="00D32881">
        <w:rPr>
          <w:b/>
          <w:bCs/>
          <w:sz w:val="28"/>
          <w:szCs w:val="28"/>
        </w:rPr>
        <w:t>“It is important to realize that in physics today, we have no knowledge of what energy is.”</w:t>
      </w:r>
      <w:r w:rsidRPr="00D32881">
        <w:rPr>
          <w:sz w:val="28"/>
          <w:szCs w:val="28"/>
        </w:rPr>
        <w:t xml:space="preserve"> - Richard Feynman</w:t>
      </w:r>
      <w:r w:rsidRPr="00D32881">
        <w:rPr>
          <w:sz w:val="28"/>
          <w:szCs w:val="28"/>
        </w:rPr>
        <w:t>.</w:t>
      </w:r>
    </w:p>
    <w:p w14:paraId="62F77E52" w14:textId="77777777" w:rsidR="00D32881" w:rsidRPr="00D32881" w:rsidRDefault="00D32881" w:rsidP="00D32881">
      <w:pPr>
        <w:rPr>
          <w:sz w:val="28"/>
          <w:szCs w:val="28"/>
        </w:rPr>
      </w:pPr>
    </w:p>
    <w:p w14:paraId="5DF039D0" w14:textId="77777777" w:rsidR="00D32881" w:rsidRDefault="00D32881" w:rsidP="00D32881">
      <w:pPr>
        <w:rPr>
          <w:sz w:val="56"/>
          <w:szCs w:val="56"/>
        </w:rPr>
      </w:pPr>
      <w:r w:rsidRPr="00D32881">
        <w:rPr>
          <w:sz w:val="56"/>
          <w:szCs w:val="56"/>
        </w:rPr>
        <w:t>THE EMOTIONAL ELECTRON</w:t>
      </w:r>
    </w:p>
    <w:p w14:paraId="372A4632" w14:textId="77777777" w:rsidR="00D32881" w:rsidRDefault="00D32881" w:rsidP="00D32881">
      <w:pPr>
        <w:jc w:val="center"/>
      </w:pPr>
    </w:p>
    <w:p w14:paraId="1DF93EF9" w14:textId="7132711C" w:rsidR="00D32881" w:rsidRDefault="00D32881" w:rsidP="00D32881">
      <w:pPr>
        <w:jc w:val="center"/>
      </w:pPr>
      <w:r w:rsidRPr="00D32881">
        <w:drawing>
          <wp:inline distT="0" distB="0" distL="0" distR="0" wp14:anchorId="00D59D1E" wp14:editId="04DB6EB3">
            <wp:extent cx="3027539" cy="4572000"/>
            <wp:effectExtent l="0" t="0" r="1905" b="0"/>
            <wp:docPr id="456586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90" cy="459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7930B" w14:textId="77777777" w:rsidR="00D32881" w:rsidRDefault="00D32881" w:rsidP="00D32881">
      <w:pPr>
        <w:jc w:val="center"/>
      </w:pPr>
    </w:p>
    <w:p w14:paraId="63E6C258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The will of the people is the sum of its own thinking - all as one.</w:t>
      </w:r>
    </w:p>
    <w:p w14:paraId="26BA8562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An emergent principal enacts the collective will.</w:t>
      </w:r>
    </w:p>
    <w:p w14:paraId="5C9BCB27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b/>
          <w:bCs/>
          <w:sz w:val="28"/>
          <w:szCs w:val="28"/>
        </w:rPr>
        <w:t>“The whole is more than the sum of its parts.”</w:t>
      </w:r>
      <w:r w:rsidRPr="00D32881">
        <w:rPr>
          <w:sz w:val="28"/>
          <w:szCs w:val="28"/>
        </w:rPr>
        <w:t xml:space="preserve"> – Aristotle.</w:t>
      </w:r>
    </w:p>
    <w:p w14:paraId="5FCD8D1A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We are obliged to solve ourselves together – all as one.</w:t>
      </w:r>
    </w:p>
    <w:p w14:paraId="6BAB1AE6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lastRenderedPageBreak/>
        <w:t>The universe began when Eternity was resisted.</w:t>
      </w:r>
    </w:p>
    <w:p w14:paraId="1E33DE72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This was a twist and not a break – a movement!</w:t>
      </w:r>
    </w:p>
    <w:p w14:paraId="46E97CAD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Thus, the first positive/negative came to life.</w:t>
      </w:r>
    </w:p>
    <w:p w14:paraId="0660DAB5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As the duality rotates, the universe expands.</w:t>
      </w:r>
    </w:p>
    <w:p w14:paraId="4CB30DC5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This is how generators work.</w:t>
      </w:r>
    </w:p>
    <w:p w14:paraId="0C242B5E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Whereas any appliance will achieve the work for which it is designed the universal generator provides energy for the universe at large – unlimited frequency – one twist at a time.</w:t>
      </w:r>
    </w:p>
    <w:p w14:paraId="62A05EBB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b/>
          <w:bCs/>
          <w:sz w:val="28"/>
          <w:szCs w:val="28"/>
        </w:rPr>
        <w:t xml:space="preserve">“Draw from it as you will, it never runs dry.” </w:t>
      </w:r>
      <w:r w:rsidRPr="00D32881">
        <w:rPr>
          <w:sz w:val="28"/>
          <w:szCs w:val="28"/>
        </w:rPr>
        <w:t xml:space="preserve">– Tao </w:t>
      </w:r>
      <w:proofErr w:type="spellStart"/>
      <w:r w:rsidRPr="00D32881">
        <w:rPr>
          <w:sz w:val="28"/>
          <w:szCs w:val="28"/>
        </w:rPr>
        <w:t>Te</w:t>
      </w:r>
      <w:proofErr w:type="spellEnd"/>
      <w:r w:rsidRPr="00D32881">
        <w:rPr>
          <w:sz w:val="28"/>
          <w:szCs w:val="28"/>
        </w:rPr>
        <w:t xml:space="preserve"> Ching.</w:t>
      </w:r>
    </w:p>
    <w:p w14:paraId="3D5F24DE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Free energy – Nikola Tesla's mantra.</w:t>
      </w:r>
    </w:p>
    <w:p w14:paraId="1D92EBF6" w14:textId="42C67724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~The pos./neg. energy quantum is everywhere at once.</w:t>
      </w:r>
    </w:p>
    <w:p w14:paraId="28730C9E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b/>
          <w:bCs/>
          <w:sz w:val="28"/>
          <w:szCs w:val="28"/>
        </w:rPr>
        <w:t>“I received a telephone call one day at the graduate college at Princeton from Professor Wheeler, in which he said, “Feynman, I know why all electrons have the same charge and the same mass” “Why?” “Because they are all the same electron!”</w:t>
      </w:r>
      <w:r w:rsidRPr="00D32881">
        <w:rPr>
          <w:sz w:val="28"/>
          <w:szCs w:val="28"/>
        </w:rPr>
        <w:t xml:space="preserve"> ~ Richard Feynman.</w:t>
      </w:r>
    </w:p>
    <w:p w14:paraId="60B7D17A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To gain a foothold in reality one must be aware that because the emotional electron is everywhere at once its influence is as the ocean to a wave.</w:t>
      </w:r>
    </w:p>
    <w:p w14:paraId="06EC2B7C" w14:textId="77777777" w:rsidR="00D32881" w:rsidRPr="00D32881" w:rsidRDefault="00D32881" w:rsidP="00D32881">
      <w:pPr>
        <w:rPr>
          <w:sz w:val="28"/>
          <w:szCs w:val="28"/>
        </w:rPr>
      </w:pPr>
      <w:r w:rsidRPr="004C54B0">
        <w:rPr>
          <w:b/>
          <w:bCs/>
          <w:sz w:val="28"/>
          <w:szCs w:val="28"/>
        </w:rPr>
        <w:t>“None of us stands outside humanities collective shadow.”</w:t>
      </w:r>
      <w:r w:rsidRPr="00D32881">
        <w:rPr>
          <w:sz w:val="28"/>
          <w:szCs w:val="28"/>
        </w:rPr>
        <w:t xml:space="preserve"> - Carl Jung.</w:t>
      </w:r>
    </w:p>
    <w:p w14:paraId="2D4CF8AF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Those that upset the ‘apple cart’ are attacked and minimized like white cells to a wound.</w:t>
      </w:r>
    </w:p>
    <w:p w14:paraId="7CED13BC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Understanding how the will of the collective is formed obliges one to personal responsibility to the truth of energy – the truth of what is happening anyway.</w:t>
      </w:r>
    </w:p>
    <w:p w14:paraId="2E1AFC0C" w14:textId="77777777" w:rsidR="00D32881" w:rsidRPr="00D32881" w:rsidRDefault="00D32881" w:rsidP="00D32881">
      <w:pPr>
        <w:rPr>
          <w:sz w:val="28"/>
          <w:szCs w:val="28"/>
        </w:rPr>
      </w:pPr>
      <w:r w:rsidRPr="00D32881">
        <w:rPr>
          <w:sz w:val="28"/>
          <w:szCs w:val="28"/>
        </w:rPr>
        <w:t>ETERNAL RECURRENCE is happening anyway.</w:t>
      </w:r>
    </w:p>
    <w:p w14:paraId="24E89F85" w14:textId="5C442FCD" w:rsidR="00202546" w:rsidRPr="004C54B0" w:rsidRDefault="00D32881" w:rsidP="00D32881">
      <w:pPr>
        <w:rPr>
          <w:b/>
          <w:bCs/>
          <w:sz w:val="28"/>
          <w:szCs w:val="28"/>
        </w:rPr>
      </w:pPr>
      <w:r w:rsidRPr="004C54B0">
        <w:rPr>
          <w:b/>
          <w:bCs/>
          <w:sz w:val="28"/>
          <w:szCs w:val="28"/>
        </w:rPr>
        <w:t>“No one has a right not to know who they are.”</w:t>
      </w:r>
    </w:p>
    <w:p w14:paraId="730034BA" w14:textId="77777777" w:rsidR="00D32881" w:rsidRPr="004C54B0" w:rsidRDefault="00D32881">
      <w:pPr>
        <w:rPr>
          <w:b/>
          <w:bCs/>
          <w:sz w:val="28"/>
          <w:szCs w:val="28"/>
        </w:rPr>
      </w:pPr>
    </w:p>
    <w:sectPr w:rsidR="00D32881" w:rsidRPr="004C5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81"/>
    <w:rsid w:val="00202546"/>
    <w:rsid w:val="004C54B0"/>
    <w:rsid w:val="00B359AB"/>
    <w:rsid w:val="00D32881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CED0"/>
  <w15:chartTrackingRefBased/>
  <w15:docId w15:val="{9BFB23F9-0EFA-490B-B7CF-2FF3484A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2025-07-30T20:30:00Z</dcterms:created>
  <dcterms:modified xsi:type="dcterms:W3CDTF">2025-07-30T20:43:00Z</dcterms:modified>
</cp:coreProperties>
</file>