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29F4" w14:textId="77777777" w:rsidR="006C2348" w:rsidRPr="006C2348" w:rsidRDefault="006C2348" w:rsidP="006C2348">
      <w:pPr>
        <w:rPr>
          <w:b/>
          <w:bCs/>
          <w:sz w:val="56"/>
          <w:szCs w:val="56"/>
        </w:rPr>
      </w:pPr>
      <w:r w:rsidRPr="006C2348">
        <w:rPr>
          <w:rFonts w:ascii="Segoe UI Emoji" w:hAnsi="Segoe UI Emoji" w:cs="Segoe UI Emoji"/>
          <w:b/>
          <w:bCs/>
          <w:sz w:val="56"/>
          <w:szCs w:val="56"/>
        </w:rPr>
        <w:t>⚡</w:t>
      </w:r>
      <w:r w:rsidRPr="006C2348">
        <w:rPr>
          <w:b/>
          <w:bCs/>
          <w:sz w:val="56"/>
          <w:szCs w:val="56"/>
        </w:rPr>
        <w:t>NEWTON’S DIVINE SPARK</w:t>
      </w:r>
    </w:p>
    <w:p w14:paraId="55307F0C" w14:textId="77777777" w:rsidR="006C2348" w:rsidRDefault="006C2348" w:rsidP="006C2348"/>
    <w:p w14:paraId="7083ED9B" w14:textId="23927AEA" w:rsidR="006C2348" w:rsidRDefault="006C2348" w:rsidP="006C2348">
      <w:pPr>
        <w:jc w:val="center"/>
      </w:pPr>
      <w:r>
        <w:rPr>
          <w:noProof/>
        </w:rPr>
        <w:drawing>
          <wp:inline distT="0" distB="0" distL="0" distR="0" wp14:anchorId="2BAECB89" wp14:editId="121B6B0D">
            <wp:extent cx="4304672" cy="2871216"/>
            <wp:effectExtent l="0" t="0" r="635" b="5715"/>
            <wp:docPr id="1487443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6948" cy="2892744"/>
                    </a:xfrm>
                    <a:prstGeom prst="rect">
                      <a:avLst/>
                    </a:prstGeom>
                    <a:noFill/>
                  </pic:spPr>
                </pic:pic>
              </a:graphicData>
            </a:graphic>
          </wp:inline>
        </w:drawing>
      </w:r>
    </w:p>
    <w:p w14:paraId="66BBCE32" w14:textId="77777777" w:rsidR="006C2348" w:rsidRDefault="006C2348" w:rsidP="006C2348"/>
    <w:p w14:paraId="6FF26A74" w14:textId="77777777" w:rsidR="006C2348" w:rsidRPr="006C2348" w:rsidRDefault="006C2348" w:rsidP="006C2348">
      <w:pPr>
        <w:rPr>
          <w:sz w:val="28"/>
          <w:szCs w:val="28"/>
        </w:rPr>
      </w:pPr>
      <w:r w:rsidRPr="006C2348">
        <w:rPr>
          <w:sz w:val="28"/>
          <w:szCs w:val="28"/>
        </w:rPr>
        <w:t>Newton gave us the answer, and the means to it (calculus).</w:t>
      </w:r>
    </w:p>
    <w:p w14:paraId="668CAC3C" w14:textId="77777777" w:rsidR="006C2348" w:rsidRPr="006C2348" w:rsidRDefault="006C2348" w:rsidP="006C2348">
      <w:pPr>
        <w:rPr>
          <w:sz w:val="28"/>
          <w:szCs w:val="28"/>
        </w:rPr>
      </w:pPr>
      <w:r w:rsidRPr="006C2348">
        <w:rPr>
          <w:sz w:val="28"/>
          <w:szCs w:val="28"/>
        </w:rPr>
        <w:t>The details of our denial are not acknowledged, for our own answers are too impressive.</w:t>
      </w:r>
    </w:p>
    <w:p w14:paraId="66BD5FBC" w14:textId="77777777" w:rsidR="006C2348" w:rsidRPr="006C2348" w:rsidRDefault="006C2348" w:rsidP="006C2348">
      <w:pPr>
        <w:rPr>
          <w:sz w:val="28"/>
          <w:szCs w:val="28"/>
        </w:rPr>
      </w:pPr>
      <w:r w:rsidRPr="006C2348">
        <w:rPr>
          <w:sz w:val="28"/>
          <w:szCs w:val="28"/>
        </w:rPr>
        <w:t>In a nutshell, F = ma is a straight path home—an eternally recurring movement, ongoing like a wheel turning, a clear connection—whereas the path chosen is jumbled at best.</w:t>
      </w:r>
    </w:p>
    <w:p w14:paraId="6C67A199" w14:textId="77777777" w:rsidR="006C2348" w:rsidRPr="006C2348" w:rsidRDefault="006C2348" w:rsidP="006C2348">
      <w:pPr>
        <w:rPr>
          <w:sz w:val="28"/>
          <w:szCs w:val="28"/>
        </w:rPr>
      </w:pPr>
      <w:r w:rsidRPr="006C2348">
        <w:rPr>
          <w:sz w:val="28"/>
          <w:szCs w:val="28"/>
        </w:rPr>
        <w:t xml:space="preserve">To this day no one has explained the difference between F = ma and E = mc². That difference is the direct cause of Hiroshima and Nagasaki. </w:t>
      </w:r>
    </w:p>
    <w:p w14:paraId="080E3076" w14:textId="77777777" w:rsidR="006C2348" w:rsidRPr="006C2348" w:rsidRDefault="006C2348" w:rsidP="006C2348">
      <w:pPr>
        <w:rPr>
          <w:sz w:val="28"/>
          <w:szCs w:val="28"/>
        </w:rPr>
      </w:pPr>
      <w:r w:rsidRPr="006C2348">
        <w:rPr>
          <w:sz w:val="28"/>
          <w:szCs w:val="28"/>
        </w:rPr>
        <w:t>The reason we don’t enquire is because the sum of our thinking is a collective, acting for all, as one. It is the will of humanity, and no one knows it even exists.</w:t>
      </w:r>
    </w:p>
    <w:p w14:paraId="13FB6EE0" w14:textId="77777777" w:rsidR="006C2348" w:rsidRPr="006C2348" w:rsidRDefault="006C2348" w:rsidP="006C2348">
      <w:pPr>
        <w:rPr>
          <w:sz w:val="28"/>
          <w:szCs w:val="28"/>
        </w:rPr>
      </w:pPr>
      <w:r w:rsidRPr="006C2348">
        <w:rPr>
          <w:sz w:val="28"/>
          <w:szCs w:val="28"/>
        </w:rPr>
        <w:t xml:space="preserve">“All as one” we seized upon Einstein, using him to set barricades against Newton’s divine closure/straight path. Einstein’s E = mc² became an emblem of brilliance that concealed the catastrophe to come. </w:t>
      </w:r>
    </w:p>
    <w:p w14:paraId="3F934240" w14:textId="77777777" w:rsidR="006C2348" w:rsidRPr="006C2348" w:rsidRDefault="006C2348" w:rsidP="006C2348">
      <w:pPr>
        <w:rPr>
          <w:sz w:val="28"/>
          <w:szCs w:val="28"/>
        </w:rPr>
      </w:pPr>
      <w:r w:rsidRPr="006C2348">
        <w:rPr>
          <w:sz w:val="28"/>
          <w:szCs w:val="28"/>
        </w:rPr>
        <w:lastRenderedPageBreak/>
        <w:t>Tesla himself warned:</w:t>
      </w:r>
    </w:p>
    <w:p w14:paraId="0F616852" w14:textId="77777777" w:rsidR="006C2348" w:rsidRPr="006C2348" w:rsidRDefault="006C2348" w:rsidP="006C2348">
      <w:pPr>
        <w:rPr>
          <w:b/>
          <w:bCs/>
          <w:sz w:val="28"/>
          <w:szCs w:val="28"/>
        </w:rPr>
      </w:pPr>
      <w:r w:rsidRPr="006C2348">
        <w:rPr>
          <w:b/>
          <w:bCs/>
          <w:sz w:val="28"/>
          <w:szCs w:val="28"/>
        </w:rPr>
        <w:t>“The theory of relativity is a magnificent mathematical garb which fascinates, dazzles, and makes people blind to the underlying errors. The theory is like a beggar clothed in purple whom ignorant people take for a king.”</w:t>
      </w:r>
    </w:p>
    <w:p w14:paraId="3E5D4EFA" w14:textId="77777777" w:rsidR="006C2348" w:rsidRPr="006C2348" w:rsidRDefault="006C2348" w:rsidP="006C2348">
      <w:pPr>
        <w:rPr>
          <w:sz w:val="28"/>
          <w:szCs w:val="28"/>
        </w:rPr>
      </w:pPr>
      <w:r w:rsidRPr="006C2348">
        <w:rPr>
          <w:sz w:val="28"/>
          <w:szCs w:val="28"/>
        </w:rPr>
        <w:t>The reason why the difference between F = ma and E = mc² remains unacknowledged—is because the sum of thinking/all as one is everywhere at once, making sure individuals don’t insist on enquiring about the eternally recurring F = ma.</w:t>
      </w:r>
    </w:p>
    <w:p w14:paraId="0213DCD4" w14:textId="77777777" w:rsidR="006C2348" w:rsidRPr="006C2348" w:rsidRDefault="006C2348" w:rsidP="006C2348">
      <w:pPr>
        <w:rPr>
          <w:b/>
          <w:bCs/>
          <w:sz w:val="28"/>
          <w:szCs w:val="28"/>
        </w:rPr>
      </w:pPr>
      <w:r w:rsidRPr="006C2348">
        <w:rPr>
          <w:b/>
          <w:bCs/>
          <w:sz w:val="28"/>
          <w:szCs w:val="28"/>
        </w:rPr>
        <w:t>“According to a theory proposed by theoretical physicist John Wheeler, who outlined his thoughts in a conversation with Richard Feynman, there is only one electron—it just looks like there are many because it is moving forward and backward in time.”</w:t>
      </w:r>
    </w:p>
    <w:p w14:paraId="004C67C9" w14:textId="77777777" w:rsidR="006C2348" w:rsidRPr="006C2348" w:rsidRDefault="006C2348" w:rsidP="006C2348">
      <w:pPr>
        <w:rPr>
          <w:sz w:val="28"/>
          <w:szCs w:val="28"/>
        </w:rPr>
      </w:pPr>
      <w:r w:rsidRPr="006C2348">
        <w:rPr>
          <w:b/>
          <w:bCs/>
          <w:sz w:val="28"/>
          <w:szCs w:val="28"/>
        </w:rPr>
        <w:t xml:space="preserve">“The whole is more than the sum of its parts.” </w:t>
      </w:r>
      <w:r w:rsidRPr="006C2348">
        <w:rPr>
          <w:sz w:val="28"/>
          <w:szCs w:val="28"/>
        </w:rPr>
        <w:t>– Aristotle.</w:t>
      </w:r>
    </w:p>
    <w:p w14:paraId="4EAEC7AB" w14:textId="77777777" w:rsidR="006C2348" w:rsidRPr="006C2348" w:rsidRDefault="006C2348" w:rsidP="006C2348">
      <w:pPr>
        <w:rPr>
          <w:sz w:val="28"/>
          <w:szCs w:val="28"/>
        </w:rPr>
      </w:pPr>
      <w:r w:rsidRPr="006C2348">
        <w:rPr>
          <w:sz w:val="28"/>
          <w:szCs w:val="28"/>
        </w:rPr>
        <w:t>I insist that you, as part of the whole, wake up to this demon in your head and crawl out from under the load. All as one, you are holed up within the primal algorithm. But I see your singularity/plurality, because I am on Newton’s path, and all is clear. You are everywhere at once. You are the light of your own life not knowing that you are a fool’s fool.</w:t>
      </w:r>
    </w:p>
    <w:p w14:paraId="77268C82" w14:textId="77777777" w:rsidR="006C2348" w:rsidRPr="006C2348" w:rsidRDefault="006C2348" w:rsidP="006C2348">
      <w:pPr>
        <w:rPr>
          <w:sz w:val="28"/>
          <w:szCs w:val="28"/>
        </w:rPr>
      </w:pPr>
      <w:r w:rsidRPr="006C2348">
        <w:rPr>
          <w:sz w:val="28"/>
          <w:szCs w:val="28"/>
        </w:rPr>
        <w:t>You are on the wrong path, confused, subscribing to every war, genocide, disaster to come. It’s time for a change of awareness—it’s personal!</w:t>
      </w:r>
    </w:p>
    <w:p w14:paraId="403058AC" w14:textId="77777777" w:rsidR="006C2348" w:rsidRPr="006C2348" w:rsidRDefault="006C2348" w:rsidP="006C2348">
      <w:pPr>
        <w:rPr>
          <w:sz w:val="28"/>
          <w:szCs w:val="28"/>
        </w:rPr>
      </w:pPr>
      <w:r w:rsidRPr="006C2348">
        <w:rPr>
          <w:sz w:val="28"/>
          <w:szCs w:val="28"/>
        </w:rPr>
        <w:t xml:space="preserve">The universe is a single movement sparking in/out of eternity - like a wheel turning.  </w:t>
      </w:r>
    </w:p>
    <w:p w14:paraId="35F67AB4" w14:textId="71F123C8" w:rsidR="00202546" w:rsidRPr="006C2348" w:rsidRDefault="006C2348" w:rsidP="006C2348">
      <w:pPr>
        <w:rPr>
          <w:sz w:val="28"/>
          <w:szCs w:val="28"/>
        </w:rPr>
      </w:pPr>
      <w:r w:rsidRPr="006C2348">
        <w:rPr>
          <w:b/>
          <w:bCs/>
          <w:sz w:val="28"/>
          <w:szCs w:val="28"/>
        </w:rPr>
        <w:t>“Truth is ever to be found in simplicity, and not in the multiplicity and confusion of things.”</w:t>
      </w:r>
      <w:r w:rsidRPr="006C2348">
        <w:rPr>
          <w:sz w:val="28"/>
          <w:szCs w:val="28"/>
        </w:rPr>
        <w:t xml:space="preserve"> – Isaac Newton.</w:t>
      </w:r>
    </w:p>
    <w:sectPr w:rsidR="00202546" w:rsidRPr="006C2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48"/>
    <w:rsid w:val="0017630B"/>
    <w:rsid w:val="00202546"/>
    <w:rsid w:val="006C2348"/>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92139"/>
  <w15:chartTrackingRefBased/>
  <w15:docId w15:val="{EA2DFC99-B62A-419E-9AD0-D0B1BC8D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348"/>
    <w:rPr>
      <w:rFonts w:eastAsiaTheme="majorEastAsia" w:cstheme="majorBidi"/>
      <w:color w:val="272727" w:themeColor="text1" w:themeTint="D8"/>
    </w:rPr>
  </w:style>
  <w:style w:type="paragraph" w:styleId="Title">
    <w:name w:val="Title"/>
    <w:basedOn w:val="Normal"/>
    <w:next w:val="Normal"/>
    <w:link w:val="TitleChar"/>
    <w:uiPriority w:val="10"/>
    <w:qFormat/>
    <w:rsid w:val="006C2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348"/>
    <w:pPr>
      <w:spacing w:before="160"/>
      <w:jc w:val="center"/>
    </w:pPr>
    <w:rPr>
      <w:i/>
      <w:iCs/>
      <w:color w:val="404040" w:themeColor="text1" w:themeTint="BF"/>
    </w:rPr>
  </w:style>
  <w:style w:type="character" w:customStyle="1" w:styleId="QuoteChar">
    <w:name w:val="Quote Char"/>
    <w:basedOn w:val="DefaultParagraphFont"/>
    <w:link w:val="Quote"/>
    <w:uiPriority w:val="29"/>
    <w:rsid w:val="006C2348"/>
    <w:rPr>
      <w:i/>
      <w:iCs/>
      <w:color w:val="404040" w:themeColor="text1" w:themeTint="BF"/>
    </w:rPr>
  </w:style>
  <w:style w:type="paragraph" w:styleId="ListParagraph">
    <w:name w:val="List Paragraph"/>
    <w:basedOn w:val="Normal"/>
    <w:uiPriority w:val="34"/>
    <w:qFormat/>
    <w:rsid w:val="006C2348"/>
    <w:pPr>
      <w:ind w:left="720"/>
      <w:contextualSpacing/>
    </w:pPr>
  </w:style>
  <w:style w:type="character" w:styleId="IntenseEmphasis">
    <w:name w:val="Intense Emphasis"/>
    <w:basedOn w:val="DefaultParagraphFont"/>
    <w:uiPriority w:val="21"/>
    <w:qFormat/>
    <w:rsid w:val="006C2348"/>
    <w:rPr>
      <w:i/>
      <w:iCs/>
      <w:color w:val="0F4761" w:themeColor="accent1" w:themeShade="BF"/>
    </w:rPr>
  </w:style>
  <w:style w:type="paragraph" w:styleId="IntenseQuote">
    <w:name w:val="Intense Quote"/>
    <w:basedOn w:val="Normal"/>
    <w:next w:val="Normal"/>
    <w:link w:val="IntenseQuoteChar"/>
    <w:uiPriority w:val="30"/>
    <w:qFormat/>
    <w:rsid w:val="006C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348"/>
    <w:rPr>
      <w:i/>
      <w:iCs/>
      <w:color w:val="0F4761" w:themeColor="accent1" w:themeShade="BF"/>
    </w:rPr>
  </w:style>
  <w:style w:type="character" w:styleId="IntenseReference">
    <w:name w:val="Intense Reference"/>
    <w:basedOn w:val="DefaultParagraphFont"/>
    <w:uiPriority w:val="32"/>
    <w:qFormat/>
    <w:rsid w:val="006C2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2025-11-18T22:09:00Z</dcterms:created>
  <dcterms:modified xsi:type="dcterms:W3CDTF">2025-11-18T22:14:00Z</dcterms:modified>
</cp:coreProperties>
</file>