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C21B" w14:textId="77777777" w:rsidR="008D4943" w:rsidRPr="008D4943" w:rsidRDefault="008D4943" w:rsidP="008D4943">
      <w:pPr>
        <w:rPr>
          <w:b/>
          <w:bCs/>
          <w:sz w:val="56"/>
          <w:szCs w:val="56"/>
        </w:rPr>
      </w:pPr>
      <w:r w:rsidRPr="008D4943">
        <w:rPr>
          <w:b/>
          <w:bCs/>
          <w:sz w:val="56"/>
          <w:szCs w:val="56"/>
        </w:rPr>
        <w:t>THE ONE WHO SEES</w:t>
      </w:r>
    </w:p>
    <w:p w14:paraId="3100428B" w14:textId="77777777" w:rsidR="008D4943" w:rsidRDefault="008D4943" w:rsidP="008D4943"/>
    <w:p w14:paraId="4DB7A8A8" w14:textId="19720E64" w:rsidR="008D4943" w:rsidRDefault="008D4943" w:rsidP="008D4943">
      <w:pPr>
        <w:jc w:val="center"/>
      </w:pPr>
      <w:r>
        <w:rPr>
          <w:noProof/>
        </w:rPr>
        <w:drawing>
          <wp:inline distT="0" distB="0" distL="0" distR="0" wp14:anchorId="43B25735" wp14:editId="0792B1E6">
            <wp:extent cx="5022233" cy="3337560"/>
            <wp:effectExtent l="0" t="0" r="6985" b="0"/>
            <wp:docPr id="22950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4291" cy="3338928"/>
                    </a:xfrm>
                    <a:prstGeom prst="rect">
                      <a:avLst/>
                    </a:prstGeom>
                    <a:noFill/>
                  </pic:spPr>
                </pic:pic>
              </a:graphicData>
            </a:graphic>
          </wp:inline>
        </w:drawing>
      </w:r>
    </w:p>
    <w:p w14:paraId="1281C2A6" w14:textId="77777777" w:rsidR="008D4943" w:rsidRPr="008D4943" w:rsidRDefault="008D4943" w:rsidP="008D4943">
      <w:pPr>
        <w:rPr>
          <w:sz w:val="28"/>
          <w:szCs w:val="28"/>
        </w:rPr>
      </w:pPr>
    </w:p>
    <w:p w14:paraId="1102329E" w14:textId="77777777" w:rsidR="008D4943" w:rsidRPr="008D4943" w:rsidRDefault="008D4943" w:rsidP="008D4943">
      <w:pPr>
        <w:rPr>
          <w:sz w:val="28"/>
          <w:szCs w:val="28"/>
        </w:rPr>
      </w:pPr>
      <w:r w:rsidRPr="008D4943">
        <w:rPr>
          <w:sz w:val="28"/>
          <w:szCs w:val="28"/>
        </w:rPr>
        <w:t>The secondary bubble is all inclusive and its center is within the smallest particle that composes it.</w:t>
      </w:r>
    </w:p>
    <w:p w14:paraId="1C5CA2B4" w14:textId="77777777" w:rsidR="008D4943" w:rsidRPr="008D4943" w:rsidRDefault="008D4943" w:rsidP="008D4943">
      <w:pPr>
        <w:rPr>
          <w:sz w:val="28"/>
          <w:szCs w:val="28"/>
        </w:rPr>
      </w:pPr>
      <w:r w:rsidRPr="008D4943">
        <w:rPr>
          <w:sz w:val="28"/>
          <w:szCs w:val="28"/>
        </w:rPr>
        <w:t>The sum of particles is the center of the bubble.</w:t>
      </w:r>
    </w:p>
    <w:p w14:paraId="28DA9BEC" w14:textId="77777777" w:rsidR="008D4943" w:rsidRPr="008D4943" w:rsidRDefault="008D4943" w:rsidP="008D4943">
      <w:pPr>
        <w:rPr>
          <w:sz w:val="28"/>
          <w:szCs w:val="28"/>
        </w:rPr>
      </w:pPr>
      <w:r w:rsidRPr="008D4943">
        <w:rPr>
          <w:sz w:val="28"/>
          <w:szCs w:val="28"/>
        </w:rPr>
        <w:t>The bubble is the universe, and its center is everywhere at once.</w:t>
      </w:r>
    </w:p>
    <w:p w14:paraId="659C7FFA" w14:textId="77777777" w:rsidR="008D4943" w:rsidRPr="008D4943" w:rsidRDefault="008D4943" w:rsidP="008D4943">
      <w:pPr>
        <w:rPr>
          <w:sz w:val="28"/>
          <w:szCs w:val="28"/>
        </w:rPr>
      </w:pPr>
      <w:r w:rsidRPr="008D4943">
        <w:rPr>
          <w:sz w:val="28"/>
          <w:szCs w:val="28"/>
        </w:rPr>
        <w:t>The collective whole protects its parts; without that protection, there would be no bubble to challenge us, no arena for our becoming.</w:t>
      </w:r>
    </w:p>
    <w:p w14:paraId="3FE69275" w14:textId="77777777" w:rsidR="008D4943" w:rsidRPr="008D4943" w:rsidRDefault="008D4943" w:rsidP="008D4943">
      <w:pPr>
        <w:rPr>
          <w:sz w:val="28"/>
          <w:szCs w:val="28"/>
        </w:rPr>
      </w:pPr>
      <w:r w:rsidRPr="008D4943">
        <w:rPr>
          <w:sz w:val="28"/>
          <w:szCs w:val="28"/>
        </w:rPr>
        <w:t>And so, the sum of parts act from one center, preventing us from bursting the bubble that will reveal the transport running with perfect regularity - at the speed of gravity - back to where we come from.</w:t>
      </w:r>
    </w:p>
    <w:p w14:paraId="0B8D56EB" w14:textId="77777777" w:rsidR="008D4943" w:rsidRPr="008D4943" w:rsidRDefault="008D4943" w:rsidP="008D4943">
      <w:pPr>
        <w:rPr>
          <w:sz w:val="28"/>
          <w:szCs w:val="28"/>
        </w:rPr>
      </w:pPr>
      <w:r w:rsidRPr="008D4943">
        <w:rPr>
          <w:sz w:val="28"/>
          <w:szCs w:val="28"/>
        </w:rPr>
        <w:t>The joy of bursting the bubble is the joy of knowing who you are while still living within it.</w:t>
      </w:r>
    </w:p>
    <w:p w14:paraId="484C22A1" w14:textId="3434BA5F" w:rsidR="008D4943" w:rsidRPr="008D4943" w:rsidRDefault="008D4943" w:rsidP="008D4943">
      <w:pPr>
        <w:rPr>
          <w:sz w:val="28"/>
          <w:szCs w:val="28"/>
        </w:rPr>
      </w:pPr>
      <w:r w:rsidRPr="008D4943">
        <w:rPr>
          <w:sz w:val="28"/>
          <w:szCs w:val="28"/>
        </w:rPr>
        <w:lastRenderedPageBreak/>
        <w:t xml:space="preserve">This is </w:t>
      </w:r>
      <w:r>
        <w:rPr>
          <w:sz w:val="28"/>
          <w:szCs w:val="28"/>
        </w:rPr>
        <w:t xml:space="preserve">how the </w:t>
      </w:r>
      <w:r w:rsidRPr="008D4943">
        <w:rPr>
          <w:sz w:val="28"/>
          <w:szCs w:val="28"/>
        </w:rPr>
        <w:t>work to be done.</w:t>
      </w:r>
    </w:p>
    <w:p w14:paraId="2BD9493D" w14:textId="77777777" w:rsidR="008D4943" w:rsidRPr="008D4943" w:rsidRDefault="008D4943" w:rsidP="008D4943">
      <w:pPr>
        <w:rPr>
          <w:sz w:val="28"/>
          <w:szCs w:val="28"/>
        </w:rPr>
      </w:pPr>
      <w:r w:rsidRPr="008D4943">
        <w:rPr>
          <w:sz w:val="28"/>
          <w:szCs w:val="28"/>
        </w:rPr>
        <w:t>An aware life casts aside worry as the minion's attack.</w:t>
      </w:r>
    </w:p>
    <w:p w14:paraId="49DB7F54" w14:textId="77777777" w:rsidR="008D4943" w:rsidRPr="008D4943" w:rsidRDefault="008D4943" w:rsidP="008D4943">
      <w:pPr>
        <w:rPr>
          <w:sz w:val="28"/>
          <w:szCs w:val="28"/>
        </w:rPr>
      </w:pPr>
      <w:r w:rsidRPr="008D4943">
        <w:rPr>
          <w:sz w:val="28"/>
          <w:szCs w:val="28"/>
        </w:rPr>
        <w:t>Like white cells to a rent, one challenge after another comes to protect the bubble. Yet to the one who has crossed over and still wears shoes, they are dangerous children - unaware of where they come from and in need of guidance.</w:t>
      </w:r>
    </w:p>
    <w:p w14:paraId="04B08F03" w14:textId="77777777" w:rsidR="008D4943" w:rsidRPr="008D4943" w:rsidRDefault="008D4943" w:rsidP="008D4943">
      <w:pPr>
        <w:rPr>
          <w:sz w:val="28"/>
          <w:szCs w:val="28"/>
        </w:rPr>
      </w:pPr>
      <w:r w:rsidRPr="008D4943">
        <w:rPr>
          <w:sz w:val="28"/>
          <w:szCs w:val="28"/>
        </w:rPr>
        <w:t>The gravy train runs behind the scenes, and the information for boarding is explicit in our time. Yet there is no access until we understand that we are controlled by who we think we are, all-as-one.</w:t>
      </w:r>
    </w:p>
    <w:p w14:paraId="046B233C" w14:textId="77777777" w:rsidR="008D4943" w:rsidRPr="008D4943" w:rsidRDefault="008D4943" w:rsidP="008D4943">
      <w:pPr>
        <w:rPr>
          <w:sz w:val="28"/>
          <w:szCs w:val="28"/>
        </w:rPr>
      </w:pPr>
      <w:r w:rsidRPr="008D4943">
        <w:rPr>
          <w:sz w:val="28"/>
          <w:szCs w:val="28"/>
        </w:rPr>
        <w:t>We refuse to board because it is our will to defend the bubble - to live, at any cost.</w:t>
      </w:r>
    </w:p>
    <w:p w14:paraId="1D3370AB" w14:textId="77777777" w:rsidR="008D4943" w:rsidRPr="008D4943" w:rsidRDefault="008D4943" w:rsidP="008D4943">
      <w:pPr>
        <w:rPr>
          <w:sz w:val="28"/>
          <w:szCs w:val="28"/>
        </w:rPr>
      </w:pPr>
      <w:r w:rsidRPr="008D4943">
        <w:rPr>
          <w:sz w:val="28"/>
          <w:szCs w:val="28"/>
        </w:rPr>
        <w:t>As more recognize the nature of control, the truth will become so unmistakable that bursting the bubble will seem like the only sane choice.</w:t>
      </w:r>
    </w:p>
    <w:p w14:paraId="5976089E" w14:textId="77777777" w:rsidR="008D4943" w:rsidRPr="008D4943" w:rsidRDefault="008D4943" w:rsidP="008D4943">
      <w:pPr>
        <w:rPr>
          <w:sz w:val="28"/>
          <w:szCs w:val="28"/>
        </w:rPr>
      </w:pPr>
      <w:r w:rsidRPr="008D4943">
        <w:rPr>
          <w:sz w:val="28"/>
          <w:szCs w:val="28"/>
        </w:rPr>
        <w:t>In time, as awareness takes hold, the balancing wars and genocides will recede.</w:t>
      </w:r>
    </w:p>
    <w:p w14:paraId="20356D97" w14:textId="77777777" w:rsidR="008D4943" w:rsidRPr="008D4943" w:rsidRDefault="008D4943" w:rsidP="008D4943">
      <w:pPr>
        <w:rPr>
          <w:sz w:val="28"/>
          <w:szCs w:val="28"/>
        </w:rPr>
      </w:pPr>
      <w:r w:rsidRPr="008D4943">
        <w:rPr>
          <w:sz w:val="28"/>
          <w:szCs w:val="28"/>
        </w:rPr>
        <w:t>In due process, the bubble will deflate of its own accord as the constancy of our return to Love is revealed.</w:t>
      </w:r>
    </w:p>
    <w:p w14:paraId="3CBA0BAD" w14:textId="77777777" w:rsidR="008D4943" w:rsidRPr="008D4943" w:rsidRDefault="008D4943" w:rsidP="008D4943">
      <w:pPr>
        <w:rPr>
          <w:sz w:val="28"/>
          <w:szCs w:val="28"/>
        </w:rPr>
      </w:pPr>
      <w:r w:rsidRPr="008D4943">
        <w:rPr>
          <w:sz w:val="28"/>
          <w:szCs w:val="28"/>
        </w:rPr>
        <w:t>This is Eternal Recurrence.</w:t>
      </w:r>
    </w:p>
    <w:p w14:paraId="485ED32C" w14:textId="77777777" w:rsidR="008D4943" w:rsidRPr="008D4943" w:rsidRDefault="008D4943" w:rsidP="008D4943">
      <w:pPr>
        <w:rPr>
          <w:sz w:val="28"/>
          <w:szCs w:val="28"/>
        </w:rPr>
      </w:pPr>
      <w:r w:rsidRPr="008D4943">
        <w:rPr>
          <w:sz w:val="28"/>
          <w:szCs w:val="28"/>
        </w:rPr>
        <w:t>~</w:t>
      </w:r>
    </w:p>
    <w:p w14:paraId="0E57D1AE" w14:textId="0C48F4E3" w:rsidR="008D4943" w:rsidRPr="008D4943" w:rsidRDefault="008D4943" w:rsidP="008D4943">
      <w:pPr>
        <w:rPr>
          <w:i/>
          <w:iCs/>
          <w:sz w:val="28"/>
          <w:szCs w:val="28"/>
        </w:rPr>
      </w:pPr>
      <w:r w:rsidRPr="008D4943">
        <w:rPr>
          <w:i/>
          <w:iCs/>
          <w:sz w:val="28"/>
          <w:szCs w:val="28"/>
        </w:rPr>
        <w:t>Crossing over I felt a breeze</w:t>
      </w:r>
      <w:r w:rsidRPr="008D4943">
        <w:rPr>
          <w:i/>
          <w:iCs/>
          <w:sz w:val="28"/>
          <w:szCs w:val="28"/>
        </w:rPr>
        <w:br/>
      </w:r>
      <w:r w:rsidRPr="008D4943">
        <w:rPr>
          <w:i/>
          <w:iCs/>
          <w:sz w:val="28"/>
          <w:szCs w:val="28"/>
        </w:rPr>
        <w:t>A gentle, tempting seducing tease</w:t>
      </w:r>
      <w:r w:rsidRPr="008D4943">
        <w:rPr>
          <w:i/>
          <w:iCs/>
          <w:sz w:val="28"/>
          <w:szCs w:val="28"/>
        </w:rPr>
        <w:br/>
      </w:r>
      <w:r w:rsidRPr="008D4943">
        <w:rPr>
          <w:i/>
          <w:iCs/>
          <w:sz w:val="28"/>
          <w:szCs w:val="28"/>
        </w:rPr>
        <w:t>An invite to become undone</w:t>
      </w:r>
      <w:r w:rsidRPr="008D4943">
        <w:rPr>
          <w:i/>
          <w:iCs/>
          <w:sz w:val="28"/>
          <w:szCs w:val="28"/>
        </w:rPr>
        <w:br/>
      </w:r>
      <w:r w:rsidRPr="008D4943">
        <w:rPr>
          <w:i/>
          <w:iCs/>
          <w:sz w:val="28"/>
          <w:szCs w:val="28"/>
        </w:rPr>
        <w:t>A chance to live as few have done.</w:t>
      </w:r>
    </w:p>
    <w:p w14:paraId="5A13ADFE" w14:textId="77777777" w:rsidR="008D4943" w:rsidRPr="008D4943" w:rsidRDefault="008D4943" w:rsidP="008D4943">
      <w:pPr>
        <w:rPr>
          <w:sz w:val="28"/>
          <w:szCs w:val="28"/>
        </w:rPr>
      </w:pPr>
      <w:r w:rsidRPr="008D4943">
        <w:rPr>
          <w:sz w:val="28"/>
          <w:szCs w:val="28"/>
        </w:rPr>
        <w:t>~</w:t>
      </w:r>
    </w:p>
    <w:p w14:paraId="4006C270" w14:textId="77777777" w:rsidR="008D4943" w:rsidRPr="008D4943" w:rsidRDefault="008D4943" w:rsidP="008D4943">
      <w:pPr>
        <w:rPr>
          <w:sz w:val="28"/>
          <w:szCs w:val="28"/>
        </w:rPr>
      </w:pPr>
      <w:r w:rsidRPr="008D4943">
        <w:rPr>
          <w:sz w:val="28"/>
          <w:szCs w:val="28"/>
        </w:rPr>
        <w:t>REFERENCES:</w:t>
      </w:r>
    </w:p>
    <w:p w14:paraId="0CD2B20E" w14:textId="7E061140" w:rsidR="008D4943" w:rsidRPr="008D4943" w:rsidRDefault="008D4943" w:rsidP="008D4943">
      <w:pPr>
        <w:rPr>
          <w:sz w:val="28"/>
          <w:szCs w:val="28"/>
        </w:rPr>
      </w:pPr>
      <w:r w:rsidRPr="008D4943">
        <w:rPr>
          <w:b/>
          <w:bCs/>
          <w:sz w:val="28"/>
          <w:szCs w:val="28"/>
        </w:rPr>
        <w:t xml:space="preserve">Nicholas of Cusa — De </w:t>
      </w:r>
      <w:proofErr w:type="spellStart"/>
      <w:r w:rsidRPr="008D4943">
        <w:rPr>
          <w:b/>
          <w:bCs/>
          <w:sz w:val="28"/>
          <w:szCs w:val="28"/>
        </w:rPr>
        <w:t>Docta</w:t>
      </w:r>
      <w:proofErr w:type="spellEnd"/>
      <w:r w:rsidRPr="008D4943">
        <w:rPr>
          <w:b/>
          <w:bCs/>
          <w:sz w:val="28"/>
          <w:szCs w:val="28"/>
        </w:rPr>
        <w:t xml:space="preserve"> </w:t>
      </w:r>
      <w:proofErr w:type="spellStart"/>
      <w:r w:rsidRPr="008D4943">
        <w:rPr>
          <w:b/>
          <w:bCs/>
          <w:sz w:val="28"/>
          <w:szCs w:val="28"/>
        </w:rPr>
        <w:t>Ignorantia</w:t>
      </w:r>
      <w:proofErr w:type="spellEnd"/>
      <w:r>
        <w:rPr>
          <w:b/>
          <w:bCs/>
          <w:sz w:val="28"/>
          <w:szCs w:val="28"/>
        </w:rPr>
        <w:t xml:space="preserve"> </w:t>
      </w:r>
      <w:r>
        <w:rPr>
          <w:b/>
          <w:bCs/>
          <w:sz w:val="28"/>
          <w:szCs w:val="28"/>
        </w:rPr>
        <w:br/>
      </w:r>
      <w:r w:rsidRPr="008D4943">
        <w:rPr>
          <w:sz w:val="28"/>
          <w:szCs w:val="28"/>
        </w:rPr>
        <w:t>The universe whose center is everywhere and circumference nowhere.</w:t>
      </w:r>
      <w:r>
        <w:rPr>
          <w:sz w:val="28"/>
          <w:szCs w:val="28"/>
        </w:rPr>
        <w:br/>
      </w:r>
      <w:r>
        <w:rPr>
          <w:sz w:val="28"/>
          <w:szCs w:val="28"/>
        </w:rPr>
        <w:lastRenderedPageBreak/>
        <w:br/>
      </w:r>
      <w:r w:rsidRPr="008D4943">
        <w:rPr>
          <w:b/>
          <w:bCs/>
          <w:sz w:val="28"/>
          <w:szCs w:val="28"/>
        </w:rPr>
        <w:t>Max Planck — Lecture on Matter</w:t>
      </w:r>
      <w:r>
        <w:rPr>
          <w:b/>
          <w:bCs/>
          <w:sz w:val="28"/>
          <w:szCs w:val="28"/>
        </w:rPr>
        <w:t xml:space="preserve"> </w:t>
      </w:r>
      <w:r>
        <w:rPr>
          <w:b/>
          <w:bCs/>
          <w:sz w:val="28"/>
          <w:szCs w:val="28"/>
        </w:rPr>
        <w:br/>
      </w:r>
      <w:r w:rsidRPr="008D4943">
        <w:rPr>
          <w:sz w:val="28"/>
          <w:szCs w:val="28"/>
        </w:rPr>
        <w:t>Consciousness as the foundational substrate from which matter arises.</w:t>
      </w:r>
    </w:p>
    <w:p w14:paraId="115FA46F" w14:textId="5DF0B192" w:rsidR="008D4943" w:rsidRPr="008D4943" w:rsidRDefault="008D4943" w:rsidP="008D4943">
      <w:pPr>
        <w:rPr>
          <w:sz w:val="28"/>
          <w:szCs w:val="28"/>
        </w:rPr>
      </w:pPr>
      <w:r w:rsidRPr="008D4943">
        <w:rPr>
          <w:b/>
          <w:bCs/>
          <w:sz w:val="28"/>
          <w:szCs w:val="28"/>
        </w:rPr>
        <w:t>Heraclitus — Fragment on Strife</w:t>
      </w:r>
      <w:r>
        <w:rPr>
          <w:b/>
          <w:bCs/>
          <w:sz w:val="28"/>
          <w:szCs w:val="28"/>
        </w:rPr>
        <w:t xml:space="preserve"> </w:t>
      </w:r>
      <w:r>
        <w:rPr>
          <w:b/>
          <w:bCs/>
          <w:sz w:val="28"/>
          <w:szCs w:val="28"/>
        </w:rPr>
        <w:br/>
      </w:r>
      <w:proofErr w:type="spellStart"/>
      <w:r w:rsidRPr="008D4943">
        <w:rPr>
          <w:sz w:val="28"/>
          <w:szCs w:val="28"/>
        </w:rPr>
        <w:t>Strife</w:t>
      </w:r>
      <w:proofErr w:type="spellEnd"/>
      <w:r w:rsidRPr="008D4943">
        <w:rPr>
          <w:sz w:val="28"/>
          <w:szCs w:val="28"/>
        </w:rPr>
        <w:t xml:space="preserve"> as the generative force that shapes becoming.</w:t>
      </w:r>
    </w:p>
    <w:p w14:paraId="6A557DE3" w14:textId="248E37B4" w:rsidR="008D4943" w:rsidRPr="008D4943" w:rsidRDefault="008D4943" w:rsidP="008D4943">
      <w:pPr>
        <w:rPr>
          <w:sz w:val="28"/>
          <w:szCs w:val="28"/>
        </w:rPr>
      </w:pPr>
      <w:r w:rsidRPr="008D4943">
        <w:rPr>
          <w:b/>
          <w:bCs/>
          <w:sz w:val="28"/>
          <w:szCs w:val="28"/>
        </w:rPr>
        <w:t>Lewis Thomas — Lives of a Cell</w:t>
      </w:r>
      <w:r>
        <w:rPr>
          <w:b/>
          <w:bCs/>
          <w:sz w:val="28"/>
          <w:szCs w:val="28"/>
        </w:rPr>
        <w:br/>
      </w:r>
      <w:r w:rsidRPr="008D4943">
        <w:rPr>
          <w:sz w:val="28"/>
          <w:szCs w:val="28"/>
        </w:rPr>
        <w:t>The immune system as an intelligent, self</w:t>
      </w:r>
      <w:r w:rsidRPr="008D4943">
        <w:rPr>
          <w:rFonts w:ascii="Cambria Math" w:hAnsi="Cambria Math" w:cs="Cambria Math"/>
          <w:sz w:val="28"/>
          <w:szCs w:val="28"/>
        </w:rPr>
        <w:t>‑</w:t>
      </w:r>
      <w:r w:rsidRPr="008D4943">
        <w:rPr>
          <w:sz w:val="28"/>
          <w:szCs w:val="28"/>
        </w:rPr>
        <w:t>protective, over</w:t>
      </w:r>
      <w:r w:rsidRPr="008D4943">
        <w:rPr>
          <w:rFonts w:ascii="Cambria Math" w:hAnsi="Cambria Math" w:cs="Cambria Math"/>
          <w:sz w:val="28"/>
          <w:szCs w:val="28"/>
        </w:rPr>
        <w:t>‑</w:t>
      </w:r>
      <w:r w:rsidRPr="008D4943">
        <w:rPr>
          <w:sz w:val="28"/>
          <w:szCs w:val="28"/>
        </w:rPr>
        <w:t>responsive whole.</w:t>
      </w:r>
    </w:p>
    <w:p w14:paraId="4ED43D7D" w14:textId="6CCA0874" w:rsidR="008D4943" w:rsidRPr="008D4943" w:rsidRDefault="008D4943" w:rsidP="008D4943">
      <w:pPr>
        <w:rPr>
          <w:sz w:val="28"/>
          <w:szCs w:val="28"/>
        </w:rPr>
      </w:pPr>
      <w:r w:rsidRPr="008D4943">
        <w:rPr>
          <w:b/>
          <w:bCs/>
          <w:sz w:val="28"/>
          <w:szCs w:val="28"/>
        </w:rPr>
        <w:t>David Bohm — Wholeness and the Implicate Order</w:t>
      </w:r>
      <w:r>
        <w:rPr>
          <w:b/>
          <w:bCs/>
          <w:sz w:val="28"/>
          <w:szCs w:val="28"/>
        </w:rPr>
        <w:t xml:space="preserve"> </w:t>
      </w:r>
      <w:r>
        <w:rPr>
          <w:b/>
          <w:bCs/>
          <w:sz w:val="28"/>
          <w:szCs w:val="28"/>
        </w:rPr>
        <w:br/>
      </w:r>
      <w:r w:rsidRPr="008D4943">
        <w:rPr>
          <w:sz w:val="28"/>
          <w:szCs w:val="28"/>
        </w:rPr>
        <w:t>Identity and reality as projections of a deeper unified field.</w:t>
      </w:r>
    </w:p>
    <w:p w14:paraId="3EEFE833" w14:textId="15E296F1" w:rsidR="008D4943" w:rsidRPr="008D4943" w:rsidRDefault="008D4943" w:rsidP="008D4943">
      <w:pPr>
        <w:rPr>
          <w:sz w:val="28"/>
          <w:szCs w:val="28"/>
        </w:rPr>
      </w:pPr>
      <w:r w:rsidRPr="008D4943">
        <w:rPr>
          <w:b/>
          <w:bCs/>
          <w:sz w:val="28"/>
          <w:szCs w:val="28"/>
        </w:rPr>
        <w:t xml:space="preserve">Lao Tzu — Tao </w:t>
      </w:r>
      <w:proofErr w:type="spellStart"/>
      <w:r w:rsidRPr="008D4943">
        <w:rPr>
          <w:b/>
          <w:bCs/>
          <w:sz w:val="28"/>
          <w:szCs w:val="28"/>
        </w:rPr>
        <w:t>Te</w:t>
      </w:r>
      <w:proofErr w:type="spellEnd"/>
      <w:r w:rsidRPr="008D4943">
        <w:rPr>
          <w:b/>
          <w:bCs/>
          <w:sz w:val="28"/>
          <w:szCs w:val="28"/>
        </w:rPr>
        <w:t xml:space="preserve"> Ching, </w:t>
      </w:r>
      <w:proofErr w:type="gramStart"/>
      <w:r w:rsidRPr="008D4943">
        <w:rPr>
          <w:b/>
          <w:bCs/>
          <w:sz w:val="28"/>
          <w:szCs w:val="28"/>
        </w:rPr>
        <w:t>Return</w:t>
      </w:r>
      <w:proofErr w:type="gramEnd"/>
      <w:r w:rsidRPr="008D4943">
        <w:rPr>
          <w:b/>
          <w:bCs/>
          <w:sz w:val="28"/>
          <w:szCs w:val="28"/>
        </w:rPr>
        <w:t xml:space="preserve"> to the Root</w:t>
      </w:r>
      <w:r>
        <w:rPr>
          <w:b/>
          <w:bCs/>
          <w:sz w:val="28"/>
          <w:szCs w:val="28"/>
        </w:rPr>
        <w:t xml:space="preserve"> </w:t>
      </w:r>
      <w:r>
        <w:rPr>
          <w:b/>
          <w:bCs/>
          <w:sz w:val="28"/>
          <w:szCs w:val="28"/>
        </w:rPr>
        <w:br/>
      </w:r>
      <w:r w:rsidRPr="008D4943">
        <w:rPr>
          <w:sz w:val="28"/>
          <w:szCs w:val="28"/>
        </w:rPr>
        <w:t>Returning to the root as the natural movement of awareness.</w:t>
      </w:r>
    </w:p>
    <w:p w14:paraId="19763D66" w14:textId="3D65B3AE" w:rsidR="008D4943" w:rsidRPr="008D4943" w:rsidRDefault="008D4943" w:rsidP="008D4943">
      <w:pPr>
        <w:rPr>
          <w:sz w:val="28"/>
          <w:szCs w:val="28"/>
        </w:rPr>
      </w:pPr>
      <w:r w:rsidRPr="008D4943">
        <w:rPr>
          <w:b/>
          <w:bCs/>
          <w:sz w:val="28"/>
          <w:szCs w:val="28"/>
        </w:rPr>
        <w:t>Roger Penrose — Conformal Cyclic Cosmology</w:t>
      </w:r>
      <w:r>
        <w:rPr>
          <w:b/>
          <w:bCs/>
          <w:sz w:val="28"/>
          <w:szCs w:val="28"/>
        </w:rPr>
        <w:t xml:space="preserve"> </w:t>
      </w:r>
      <w:r>
        <w:rPr>
          <w:b/>
          <w:bCs/>
          <w:sz w:val="28"/>
          <w:szCs w:val="28"/>
        </w:rPr>
        <w:br/>
      </w:r>
      <w:r w:rsidRPr="008D4943">
        <w:rPr>
          <w:sz w:val="28"/>
          <w:szCs w:val="28"/>
        </w:rPr>
        <w:t>The universe as a sequence of recurring cycles, each giving rise to the next.</w:t>
      </w:r>
    </w:p>
    <w:p w14:paraId="4664D9FF" w14:textId="17994A54" w:rsidR="00202546" w:rsidRPr="008D4943" w:rsidRDefault="008D4943" w:rsidP="008D4943">
      <w:pPr>
        <w:rPr>
          <w:sz w:val="28"/>
          <w:szCs w:val="28"/>
        </w:rPr>
      </w:pPr>
      <w:r w:rsidRPr="008D4943">
        <w:rPr>
          <w:b/>
          <w:bCs/>
          <w:sz w:val="28"/>
          <w:szCs w:val="28"/>
        </w:rPr>
        <w:t>Nietzsche — Thus Spoke Zarathustra, Eternal Recurrence</w:t>
      </w:r>
      <w:r>
        <w:rPr>
          <w:b/>
          <w:bCs/>
          <w:sz w:val="28"/>
          <w:szCs w:val="28"/>
        </w:rPr>
        <w:t xml:space="preserve"> </w:t>
      </w:r>
      <w:r w:rsidRPr="008D4943">
        <w:rPr>
          <w:sz w:val="28"/>
          <w:szCs w:val="28"/>
        </w:rPr>
        <w:t>The return not as repetition but as affirmation of the deepest truth.</w:t>
      </w:r>
    </w:p>
    <w:sectPr w:rsidR="00202546" w:rsidRPr="008D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43"/>
    <w:rsid w:val="00202546"/>
    <w:rsid w:val="005C04DB"/>
    <w:rsid w:val="008D4943"/>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C22B"/>
  <w15:chartTrackingRefBased/>
  <w15:docId w15:val="{9E8B0BB1-CB6B-4C4C-9999-E9844046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943"/>
    <w:rPr>
      <w:rFonts w:eastAsiaTheme="majorEastAsia" w:cstheme="majorBidi"/>
      <w:color w:val="272727" w:themeColor="text1" w:themeTint="D8"/>
    </w:rPr>
  </w:style>
  <w:style w:type="paragraph" w:styleId="Title">
    <w:name w:val="Title"/>
    <w:basedOn w:val="Normal"/>
    <w:next w:val="Normal"/>
    <w:link w:val="TitleChar"/>
    <w:uiPriority w:val="10"/>
    <w:qFormat/>
    <w:rsid w:val="008D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943"/>
    <w:pPr>
      <w:spacing w:before="160"/>
      <w:jc w:val="center"/>
    </w:pPr>
    <w:rPr>
      <w:i/>
      <w:iCs/>
      <w:color w:val="404040" w:themeColor="text1" w:themeTint="BF"/>
    </w:rPr>
  </w:style>
  <w:style w:type="character" w:customStyle="1" w:styleId="QuoteChar">
    <w:name w:val="Quote Char"/>
    <w:basedOn w:val="DefaultParagraphFont"/>
    <w:link w:val="Quote"/>
    <w:uiPriority w:val="29"/>
    <w:rsid w:val="008D4943"/>
    <w:rPr>
      <w:i/>
      <w:iCs/>
      <w:color w:val="404040" w:themeColor="text1" w:themeTint="BF"/>
    </w:rPr>
  </w:style>
  <w:style w:type="paragraph" w:styleId="ListParagraph">
    <w:name w:val="List Paragraph"/>
    <w:basedOn w:val="Normal"/>
    <w:uiPriority w:val="34"/>
    <w:qFormat/>
    <w:rsid w:val="008D4943"/>
    <w:pPr>
      <w:ind w:left="720"/>
      <w:contextualSpacing/>
    </w:pPr>
  </w:style>
  <w:style w:type="character" w:styleId="IntenseEmphasis">
    <w:name w:val="Intense Emphasis"/>
    <w:basedOn w:val="DefaultParagraphFont"/>
    <w:uiPriority w:val="21"/>
    <w:qFormat/>
    <w:rsid w:val="008D4943"/>
    <w:rPr>
      <w:i/>
      <w:iCs/>
      <w:color w:val="0F4761" w:themeColor="accent1" w:themeShade="BF"/>
    </w:rPr>
  </w:style>
  <w:style w:type="paragraph" w:styleId="IntenseQuote">
    <w:name w:val="Intense Quote"/>
    <w:basedOn w:val="Normal"/>
    <w:next w:val="Normal"/>
    <w:link w:val="IntenseQuoteChar"/>
    <w:uiPriority w:val="30"/>
    <w:qFormat/>
    <w:rsid w:val="008D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943"/>
    <w:rPr>
      <w:i/>
      <w:iCs/>
      <w:color w:val="0F4761" w:themeColor="accent1" w:themeShade="BF"/>
    </w:rPr>
  </w:style>
  <w:style w:type="character" w:styleId="IntenseReference">
    <w:name w:val="Intense Reference"/>
    <w:basedOn w:val="DefaultParagraphFont"/>
    <w:uiPriority w:val="32"/>
    <w:qFormat/>
    <w:rsid w:val="008D4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2026-01-29T10:57:00Z</dcterms:created>
  <dcterms:modified xsi:type="dcterms:W3CDTF">2026-01-29T11:06:00Z</dcterms:modified>
</cp:coreProperties>
</file>