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03C0" w14:textId="1A45A63B" w:rsidR="00443315" w:rsidRPr="00443315" w:rsidRDefault="00443315" w:rsidP="00443315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T</w:t>
      </w:r>
      <w:r w:rsidRPr="00443315">
        <w:rPr>
          <w:b/>
          <w:bCs/>
          <w:sz w:val="56"/>
          <w:szCs w:val="56"/>
        </w:rPr>
        <w:t>HE TRINITY CONSPIRACY</w:t>
      </w:r>
      <w:r w:rsidRPr="00443315">
        <w:rPr>
          <w:b/>
          <w:bCs/>
          <w:sz w:val="56"/>
          <w:szCs w:val="56"/>
        </w:rPr>
        <w:t xml:space="preserve"> </w:t>
      </w:r>
    </w:p>
    <w:p w14:paraId="7542DA26" w14:textId="77777777" w:rsidR="00443315" w:rsidRPr="00443315" w:rsidRDefault="00443315" w:rsidP="00443315">
      <w:pPr>
        <w:rPr>
          <w:b/>
          <w:bCs/>
          <w:sz w:val="28"/>
          <w:szCs w:val="28"/>
        </w:rPr>
      </w:pPr>
    </w:p>
    <w:p w14:paraId="0420428F" w14:textId="476BD59C" w:rsidR="00443315" w:rsidRDefault="00443315" w:rsidP="00443315">
      <w:pPr>
        <w:jc w:val="center"/>
      </w:pPr>
      <w:r>
        <w:rPr>
          <w:noProof/>
        </w:rPr>
        <w:drawing>
          <wp:inline distT="0" distB="0" distL="0" distR="0" wp14:anchorId="396D5EE2" wp14:editId="2A30E820">
            <wp:extent cx="2599055" cy="3898582"/>
            <wp:effectExtent l="0" t="0" r="0" b="6985"/>
            <wp:docPr id="485702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591" cy="39173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660E11" w14:textId="77777777" w:rsidR="00443315" w:rsidRDefault="00443315" w:rsidP="00443315"/>
    <w:p w14:paraId="2236C461" w14:textId="77777777" w:rsidR="00443315" w:rsidRPr="00443315" w:rsidRDefault="00443315" w:rsidP="00443315">
      <w:pPr>
        <w:rPr>
          <w:b/>
          <w:bCs/>
          <w:sz w:val="28"/>
          <w:szCs w:val="28"/>
        </w:rPr>
      </w:pPr>
      <w:r w:rsidRPr="00443315">
        <w:rPr>
          <w:b/>
          <w:bCs/>
          <w:sz w:val="28"/>
          <w:szCs w:val="28"/>
        </w:rPr>
        <w:t>One is all.</w:t>
      </w:r>
    </w:p>
    <w:p w14:paraId="07DC8051" w14:textId="77777777" w:rsidR="00443315" w:rsidRPr="00443315" w:rsidRDefault="00443315" w:rsidP="00443315">
      <w:pPr>
        <w:rPr>
          <w:sz w:val="28"/>
          <w:szCs w:val="28"/>
        </w:rPr>
      </w:pPr>
      <w:r w:rsidRPr="00443315">
        <w:rPr>
          <w:sz w:val="28"/>
          <w:szCs w:val="28"/>
        </w:rPr>
        <w:t>All as one, we left the center of being—the center of Love.</w:t>
      </w:r>
    </w:p>
    <w:p w14:paraId="313369DC" w14:textId="77777777" w:rsidR="00443315" w:rsidRPr="00443315" w:rsidRDefault="00443315" w:rsidP="00443315">
      <w:pPr>
        <w:rPr>
          <w:sz w:val="28"/>
          <w:szCs w:val="28"/>
        </w:rPr>
      </w:pPr>
      <w:r w:rsidRPr="00443315">
        <w:rPr>
          <w:sz w:val="28"/>
          <w:szCs w:val="28"/>
        </w:rPr>
        <w:t>We do not know why this occurred, but we may be certain it did, for we find ourselves here.</w:t>
      </w:r>
    </w:p>
    <w:p w14:paraId="333BF995" w14:textId="77777777" w:rsidR="00443315" w:rsidRPr="00443315" w:rsidRDefault="00443315" w:rsidP="00443315">
      <w:pPr>
        <w:rPr>
          <w:sz w:val="28"/>
          <w:szCs w:val="28"/>
        </w:rPr>
      </w:pPr>
      <w:r w:rsidRPr="00443315">
        <w:rPr>
          <w:sz w:val="28"/>
          <w:szCs w:val="28"/>
        </w:rPr>
        <w:t>And so, all as one, we took a peek.</w:t>
      </w:r>
    </w:p>
    <w:p w14:paraId="788A0AA4" w14:textId="77777777" w:rsidR="00443315" w:rsidRPr="00443315" w:rsidRDefault="00443315" w:rsidP="00443315">
      <w:pPr>
        <w:rPr>
          <w:sz w:val="28"/>
          <w:szCs w:val="28"/>
        </w:rPr>
      </w:pPr>
      <w:r w:rsidRPr="00443315">
        <w:rPr>
          <w:sz w:val="28"/>
          <w:szCs w:val="28"/>
        </w:rPr>
        <w:t>This required energy, and energy is a dual event—thus one became two.</w:t>
      </w:r>
    </w:p>
    <w:p w14:paraId="0DF71BF6" w14:textId="77777777" w:rsidR="00443315" w:rsidRPr="00443315" w:rsidRDefault="00443315" w:rsidP="00443315">
      <w:pPr>
        <w:rPr>
          <w:sz w:val="28"/>
          <w:szCs w:val="28"/>
        </w:rPr>
      </w:pPr>
      <w:r w:rsidRPr="00443315">
        <w:rPr>
          <w:sz w:val="28"/>
          <w:szCs w:val="28"/>
        </w:rPr>
        <w:t>All as one, we became two in opposition.</w:t>
      </w:r>
    </w:p>
    <w:p w14:paraId="5BF85CC5" w14:textId="77777777" w:rsidR="00443315" w:rsidRPr="00443315" w:rsidRDefault="00443315" w:rsidP="00443315">
      <w:pPr>
        <w:rPr>
          <w:sz w:val="28"/>
          <w:szCs w:val="28"/>
        </w:rPr>
      </w:pPr>
      <w:r w:rsidRPr="00443315">
        <w:rPr>
          <w:sz w:val="28"/>
          <w:szCs w:val="28"/>
        </w:rPr>
        <w:t>In that moment, the hidden face of resistance revealed itself.</w:t>
      </w:r>
    </w:p>
    <w:p w14:paraId="620BD871" w14:textId="77777777" w:rsidR="00443315" w:rsidRPr="00443315" w:rsidRDefault="00443315" w:rsidP="00443315">
      <w:pPr>
        <w:rPr>
          <w:sz w:val="28"/>
          <w:szCs w:val="28"/>
        </w:rPr>
      </w:pPr>
      <w:r w:rsidRPr="00443315">
        <w:rPr>
          <w:sz w:val="28"/>
          <w:szCs w:val="28"/>
        </w:rPr>
        <w:lastRenderedPageBreak/>
        <w:t>From one came two, and from two came three.</w:t>
      </w:r>
    </w:p>
    <w:p w14:paraId="44B70281" w14:textId="77777777" w:rsidR="00443315" w:rsidRPr="00443315" w:rsidRDefault="00443315" w:rsidP="00443315">
      <w:pPr>
        <w:rPr>
          <w:sz w:val="28"/>
          <w:szCs w:val="28"/>
        </w:rPr>
      </w:pPr>
      <w:proofErr w:type="gramStart"/>
      <w:r w:rsidRPr="00443315">
        <w:rPr>
          <w:sz w:val="28"/>
          <w:szCs w:val="28"/>
        </w:rPr>
        <w:t>Thus</w:t>
      </w:r>
      <w:proofErr w:type="gramEnd"/>
      <w:r w:rsidRPr="00443315">
        <w:rPr>
          <w:sz w:val="28"/>
          <w:szCs w:val="28"/>
        </w:rPr>
        <w:t xml:space="preserve"> the trinity conspiracy was born—</w:t>
      </w:r>
    </w:p>
    <w:p w14:paraId="181F87E6" w14:textId="20231CD8" w:rsidR="00443315" w:rsidRPr="00443315" w:rsidRDefault="00443315" w:rsidP="00443315">
      <w:pPr>
        <w:rPr>
          <w:sz w:val="28"/>
          <w:szCs w:val="28"/>
        </w:rPr>
      </w:pPr>
      <w:r w:rsidRPr="00443315">
        <w:rPr>
          <w:sz w:val="28"/>
          <w:szCs w:val="28"/>
        </w:rPr>
        <w:t>a presence no one has yet quantified,</w:t>
      </w:r>
      <w:r>
        <w:rPr>
          <w:sz w:val="28"/>
          <w:szCs w:val="28"/>
        </w:rPr>
        <w:t xml:space="preserve"> </w:t>
      </w:r>
      <w:r w:rsidRPr="00443315">
        <w:rPr>
          <w:sz w:val="28"/>
          <w:szCs w:val="28"/>
        </w:rPr>
        <w:t>a force that exists between One and two,</w:t>
      </w:r>
      <w:r>
        <w:rPr>
          <w:sz w:val="28"/>
          <w:szCs w:val="28"/>
        </w:rPr>
        <w:t xml:space="preserve"> </w:t>
      </w:r>
      <w:r w:rsidRPr="00443315">
        <w:rPr>
          <w:sz w:val="28"/>
          <w:szCs w:val="28"/>
        </w:rPr>
        <w:t>silent yet generative.</w:t>
      </w:r>
    </w:p>
    <w:p w14:paraId="6FF554EC" w14:textId="77777777" w:rsidR="00443315" w:rsidRPr="00443315" w:rsidRDefault="00443315" w:rsidP="00443315">
      <w:pPr>
        <w:rPr>
          <w:sz w:val="28"/>
          <w:szCs w:val="28"/>
        </w:rPr>
      </w:pPr>
      <w:r w:rsidRPr="00443315">
        <w:rPr>
          <w:sz w:val="28"/>
          <w:szCs w:val="28"/>
        </w:rPr>
        <w:t>One became two for an instant of time.</w:t>
      </w:r>
    </w:p>
    <w:p w14:paraId="31C7E48F" w14:textId="77777777" w:rsidR="00443315" w:rsidRPr="00443315" w:rsidRDefault="00443315" w:rsidP="00443315">
      <w:pPr>
        <w:rPr>
          <w:sz w:val="28"/>
          <w:szCs w:val="28"/>
        </w:rPr>
      </w:pPr>
      <w:r w:rsidRPr="00443315">
        <w:rPr>
          <w:sz w:val="28"/>
          <w:szCs w:val="28"/>
        </w:rPr>
        <w:t>The instant repeats, and the universe unfolds.</w:t>
      </w:r>
    </w:p>
    <w:p w14:paraId="4063F02B" w14:textId="39AEB7EB" w:rsidR="00443315" w:rsidRPr="00443315" w:rsidRDefault="00443315" w:rsidP="00443315">
      <w:pPr>
        <w:rPr>
          <w:sz w:val="28"/>
          <w:szCs w:val="28"/>
        </w:rPr>
      </w:pPr>
      <w:r w:rsidRPr="00443315">
        <w:rPr>
          <w:sz w:val="28"/>
          <w:szCs w:val="28"/>
        </w:rPr>
        <w:t>The silent resistance is everywhere at once</w:t>
      </w:r>
      <w:r>
        <w:rPr>
          <w:sz w:val="28"/>
          <w:szCs w:val="28"/>
        </w:rPr>
        <w:t xml:space="preserve"> </w:t>
      </w:r>
      <w:r w:rsidRPr="00443315">
        <w:rPr>
          <w:sz w:val="28"/>
          <w:szCs w:val="28"/>
        </w:rPr>
        <w:t>because it is the silent cause behind all secondary effects.</w:t>
      </w:r>
    </w:p>
    <w:p w14:paraId="3F5CEAB6" w14:textId="16CB347E" w:rsidR="00443315" w:rsidRPr="00443315" w:rsidRDefault="00443315" w:rsidP="00443315">
      <w:pPr>
        <w:rPr>
          <w:sz w:val="28"/>
          <w:szCs w:val="28"/>
        </w:rPr>
      </w:pPr>
      <w:proofErr w:type="gramStart"/>
      <w:r w:rsidRPr="00443315">
        <w:rPr>
          <w:sz w:val="28"/>
          <w:szCs w:val="28"/>
        </w:rPr>
        <w:t>Again</w:t>
      </w:r>
      <w:proofErr w:type="gramEnd"/>
      <w:r w:rsidRPr="00443315">
        <w:rPr>
          <w:sz w:val="28"/>
          <w:szCs w:val="28"/>
        </w:rPr>
        <w:t xml:space="preserve"> I say: we do not know how, all as one,</w:t>
      </w:r>
      <w:r>
        <w:rPr>
          <w:sz w:val="28"/>
          <w:szCs w:val="28"/>
        </w:rPr>
        <w:t xml:space="preserve"> </w:t>
      </w:r>
      <w:r w:rsidRPr="00443315">
        <w:rPr>
          <w:sz w:val="28"/>
          <w:szCs w:val="28"/>
        </w:rPr>
        <w:t>we were seduced from One is all. But we know the consequences—a species scrambling for survival as the world once more approaches the ancient balancing mechanisms of war and genocide.</w:t>
      </w:r>
    </w:p>
    <w:p w14:paraId="45E22B5C" w14:textId="484F5F87" w:rsidR="00443315" w:rsidRPr="00443315" w:rsidRDefault="00443315" w:rsidP="00443315">
      <w:pPr>
        <w:rPr>
          <w:sz w:val="28"/>
          <w:szCs w:val="28"/>
        </w:rPr>
      </w:pPr>
      <w:r w:rsidRPr="00443315">
        <w:rPr>
          <w:sz w:val="28"/>
          <w:szCs w:val="28"/>
        </w:rPr>
        <w:t>The demon is who we think we are.</w:t>
      </w:r>
      <w:r>
        <w:rPr>
          <w:sz w:val="28"/>
          <w:szCs w:val="28"/>
        </w:rPr>
        <w:br/>
      </w:r>
      <w:r w:rsidRPr="00443315">
        <w:rPr>
          <w:b/>
          <w:bCs/>
          <w:sz w:val="28"/>
          <w:szCs w:val="28"/>
        </w:rPr>
        <w:t>There is no other.</w:t>
      </w:r>
      <w:r>
        <w:rPr>
          <w:sz w:val="28"/>
          <w:szCs w:val="28"/>
        </w:rPr>
        <w:br/>
      </w:r>
      <w:r w:rsidRPr="00443315">
        <w:rPr>
          <w:sz w:val="28"/>
          <w:szCs w:val="28"/>
        </w:rPr>
        <w:t>It is all as one.</w:t>
      </w:r>
    </w:p>
    <w:p w14:paraId="5C5751E4" w14:textId="77777777" w:rsidR="00443315" w:rsidRDefault="00443315" w:rsidP="00443315">
      <w:pPr>
        <w:rPr>
          <w:sz w:val="28"/>
          <w:szCs w:val="28"/>
        </w:rPr>
      </w:pPr>
      <w:r w:rsidRPr="00443315">
        <w:rPr>
          <w:sz w:val="28"/>
          <w:szCs w:val="28"/>
        </w:rPr>
        <w:t>It has always been thus, and thus it will remain.</w:t>
      </w:r>
      <w:r>
        <w:rPr>
          <w:sz w:val="28"/>
          <w:szCs w:val="28"/>
        </w:rPr>
        <w:t xml:space="preserve"> </w:t>
      </w:r>
      <w:r w:rsidRPr="00443315">
        <w:rPr>
          <w:sz w:val="28"/>
          <w:szCs w:val="28"/>
        </w:rPr>
        <w:t>We have become its mindset—we are the sum of our thinking, all as one; we are the demon inside every head.</w:t>
      </w:r>
      <w:r>
        <w:rPr>
          <w:sz w:val="28"/>
          <w:szCs w:val="28"/>
        </w:rPr>
        <w:t xml:space="preserve"> </w:t>
      </w:r>
      <w:r w:rsidRPr="00443315">
        <w:rPr>
          <w:sz w:val="28"/>
          <w:szCs w:val="28"/>
        </w:rPr>
        <w:t>Those who defy the order are washed back</w:t>
      </w:r>
      <w:r>
        <w:rPr>
          <w:sz w:val="28"/>
          <w:szCs w:val="28"/>
        </w:rPr>
        <w:t xml:space="preserve"> </w:t>
      </w:r>
      <w:r w:rsidRPr="00443315">
        <w:rPr>
          <w:sz w:val="28"/>
          <w:szCs w:val="28"/>
        </w:rPr>
        <w:t>like waves returning to the ocean.</w:t>
      </w:r>
    </w:p>
    <w:p w14:paraId="454BC21F" w14:textId="466F1E93" w:rsidR="00443315" w:rsidRPr="00443315" w:rsidRDefault="00443315" w:rsidP="00443315">
      <w:pPr>
        <w:rPr>
          <w:sz w:val="28"/>
          <w:szCs w:val="28"/>
        </w:rPr>
      </w:pPr>
      <w:r w:rsidRPr="00443315">
        <w:rPr>
          <w:sz w:val="28"/>
          <w:szCs w:val="28"/>
        </w:rPr>
        <w:t>The demon is who we think we are.</w:t>
      </w:r>
      <w:r>
        <w:rPr>
          <w:sz w:val="28"/>
          <w:szCs w:val="28"/>
        </w:rPr>
        <w:br/>
      </w:r>
      <w:r w:rsidRPr="00443315">
        <w:rPr>
          <w:b/>
          <w:bCs/>
          <w:sz w:val="28"/>
          <w:szCs w:val="28"/>
        </w:rPr>
        <w:t>There is no other.</w:t>
      </w:r>
      <w:r>
        <w:rPr>
          <w:sz w:val="28"/>
          <w:szCs w:val="28"/>
        </w:rPr>
        <w:br/>
      </w:r>
      <w:r w:rsidRPr="00443315">
        <w:rPr>
          <w:sz w:val="28"/>
          <w:szCs w:val="28"/>
        </w:rPr>
        <w:t>It is all as one.</w:t>
      </w:r>
    </w:p>
    <w:p w14:paraId="72218B22" w14:textId="07CA0D70" w:rsidR="00443315" w:rsidRDefault="00443315" w:rsidP="00443315">
      <w:pPr>
        <w:rPr>
          <w:sz w:val="28"/>
          <w:szCs w:val="28"/>
        </w:rPr>
      </w:pPr>
      <w:r w:rsidRPr="00443315">
        <w:rPr>
          <w:sz w:val="28"/>
          <w:szCs w:val="28"/>
        </w:rPr>
        <w:t>It has always been thus, and thus it will remain</w:t>
      </w:r>
      <w:r>
        <w:rPr>
          <w:sz w:val="28"/>
          <w:szCs w:val="28"/>
        </w:rPr>
        <w:t xml:space="preserve"> </w:t>
      </w:r>
      <w:r w:rsidRPr="00443315">
        <w:rPr>
          <w:sz w:val="28"/>
          <w:szCs w:val="28"/>
        </w:rPr>
        <w:t>until we finally expose this conspiracy we enact,</w:t>
      </w:r>
      <w:r>
        <w:rPr>
          <w:sz w:val="28"/>
          <w:szCs w:val="28"/>
        </w:rPr>
        <w:t xml:space="preserve"> </w:t>
      </w:r>
      <w:r w:rsidRPr="00443315">
        <w:rPr>
          <w:sz w:val="28"/>
          <w:szCs w:val="28"/>
        </w:rPr>
        <w:t>so that we may live as we will under our own protection.</w:t>
      </w:r>
    </w:p>
    <w:p w14:paraId="29091D1E" w14:textId="77777777" w:rsidR="00822C8F" w:rsidRPr="00443315" w:rsidRDefault="00822C8F" w:rsidP="00443315">
      <w:pPr>
        <w:rPr>
          <w:sz w:val="28"/>
          <w:szCs w:val="28"/>
        </w:rPr>
      </w:pPr>
    </w:p>
    <w:p w14:paraId="7ED0CDA8" w14:textId="6F2ED7CD" w:rsidR="00443315" w:rsidRPr="00443315" w:rsidRDefault="00443315" w:rsidP="0044331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443315">
        <w:rPr>
          <w:b/>
          <w:bCs/>
          <w:sz w:val="28"/>
          <w:szCs w:val="28"/>
        </w:rPr>
        <w:lastRenderedPageBreak/>
        <w:t>F</w:t>
      </w:r>
      <w:r w:rsidRPr="00443315">
        <w:rPr>
          <w:b/>
          <w:bCs/>
          <w:sz w:val="28"/>
          <w:szCs w:val="28"/>
        </w:rPr>
        <w:t>rom One to Two to Three, we name the hidden resistance. We are the demon inside every head— and we are the ones who must expose it.</w:t>
      </w:r>
    </w:p>
    <w:p w14:paraId="4F2E3AA5" w14:textId="77777777" w:rsidR="00443315" w:rsidRPr="00443315" w:rsidRDefault="00443315" w:rsidP="00443315">
      <w:pPr>
        <w:rPr>
          <w:sz w:val="28"/>
          <w:szCs w:val="28"/>
        </w:rPr>
      </w:pPr>
      <w:r w:rsidRPr="00443315">
        <w:rPr>
          <w:sz w:val="28"/>
          <w:szCs w:val="28"/>
        </w:rPr>
        <w:t>~</w:t>
      </w:r>
    </w:p>
    <w:p w14:paraId="3B8CA136" w14:textId="77777777" w:rsidR="00443315" w:rsidRPr="00443315" w:rsidRDefault="00443315" w:rsidP="00443315">
      <w:pPr>
        <w:rPr>
          <w:sz w:val="28"/>
          <w:szCs w:val="28"/>
        </w:rPr>
      </w:pPr>
      <w:r w:rsidRPr="00443315">
        <w:rPr>
          <w:sz w:val="28"/>
          <w:szCs w:val="28"/>
        </w:rPr>
        <w:t>REFERENCES</w:t>
      </w:r>
    </w:p>
    <w:p w14:paraId="1D116338" w14:textId="77777777" w:rsidR="00443315" w:rsidRPr="00822C8F" w:rsidRDefault="00443315" w:rsidP="00443315">
      <w:pPr>
        <w:rPr>
          <w:b/>
          <w:bCs/>
          <w:sz w:val="28"/>
          <w:szCs w:val="28"/>
        </w:rPr>
      </w:pPr>
      <w:r w:rsidRPr="00822C8F">
        <w:rPr>
          <w:b/>
          <w:bCs/>
          <w:sz w:val="28"/>
          <w:szCs w:val="28"/>
        </w:rPr>
        <w:t xml:space="preserve">Heraclitus — The unity of opposites  </w:t>
      </w:r>
    </w:p>
    <w:p w14:paraId="3F182393" w14:textId="77777777" w:rsidR="00443315" w:rsidRPr="00443315" w:rsidRDefault="00443315" w:rsidP="00443315">
      <w:pPr>
        <w:rPr>
          <w:sz w:val="28"/>
          <w:szCs w:val="28"/>
        </w:rPr>
      </w:pPr>
      <w:r w:rsidRPr="00443315">
        <w:rPr>
          <w:sz w:val="28"/>
          <w:szCs w:val="28"/>
        </w:rPr>
        <w:t>Tension is primordial; conflict is the engine of becoming.</w:t>
      </w:r>
    </w:p>
    <w:p w14:paraId="1D87CD79" w14:textId="77777777" w:rsidR="00443315" w:rsidRPr="00822C8F" w:rsidRDefault="00443315" w:rsidP="00443315">
      <w:pPr>
        <w:rPr>
          <w:b/>
          <w:bCs/>
          <w:sz w:val="28"/>
          <w:szCs w:val="28"/>
        </w:rPr>
      </w:pPr>
      <w:r w:rsidRPr="00822C8F">
        <w:rPr>
          <w:b/>
          <w:bCs/>
          <w:sz w:val="28"/>
          <w:szCs w:val="28"/>
        </w:rPr>
        <w:t xml:space="preserve">The Upanishads — The One becoming many  </w:t>
      </w:r>
    </w:p>
    <w:p w14:paraId="7DE25DDD" w14:textId="77777777" w:rsidR="00443315" w:rsidRPr="00443315" w:rsidRDefault="00443315" w:rsidP="00443315">
      <w:pPr>
        <w:rPr>
          <w:sz w:val="28"/>
          <w:szCs w:val="28"/>
        </w:rPr>
      </w:pPr>
      <w:r w:rsidRPr="00443315">
        <w:rPr>
          <w:sz w:val="28"/>
          <w:szCs w:val="28"/>
        </w:rPr>
        <w:t>A metaphysical articulation of the original split from undivided consciousness into duality.</w:t>
      </w:r>
    </w:p>
    <w:p w14:paraId="2CE64A81" w14:textId="77777777" w:rsidR="00443315" w:rsidRPr="00822C8F" w:rsidRDefault="00443315" w:rsidP="00443315">
      <w:pPr>
        <w:rPr>
          <w:b/>
          <w:bCs/>
          <w:sz w:val="28"/>
          <w:szCs w:val="28"/>
        </w:rPr>
      </w:pPr>
      <w:r w:rsidRPr="00822C8F">
        <w:rPr>
          <w:b/>
          <w:bCs/>
          <w:sz w:val="28"/>
          <w:szCs w:val="28"/>
        </w:rPr>
        <w:t xml:space="preserve">Gurdjieff — The Law of Three  </w:t>
      </w:r>
    </w:p>
    <w:p w14:paraId="19C5059E" w14:textId="77777777" w:rsidR="00443315" w:rsidRPr="00443315" w:rsidRDefault="00443315" w:rsidP="00443315">
      <w:pPr>
        <w:rPr>
          <w:sz w:val="28"/>
          <w:szCs w:val="28"/>
        </w:rPr>
      </w:pPr>
      <w:r w:rsidRPr="00443315">
        <w:rPr>
          <w:sz w:val="28"/>
          <w:szCs w:val="28"/>
        </w:rPr>
        <w:t>The triadic mechanism underlying all creation: active, passive, and reconciling forces.</w:t>
      </w:r>
    </w:p>
    <w:p w14:paraId="487A5662" w14:textId="77777777" w:rsidR="00443315" w:rsidRPr="00822C8F" w:rsidRDefault="00443315" w:rsidP="00443315">
      <w:pPr>
        <w:rPr>
          <w:b/>
          <w:bCs/>
          <w:sz w:val="28"/>
          <w:szCs w:val="28"/>
        </w:rPr>
      </w:pPr>
      <w:r w:rsidRPr="00822C8F">
        <w:rPr>
          <w:b/>
          <w:bCs/>
          <w:sz w:val="28"/>
          <w:szCs w:val="28"/>
        </w:rPr>
        <w:t xml:space="preserve">Carl Jung — The Shadow and the collective psyche  </w:t>
      </w:r>
    </w:p>
    <w:p w14:paraId="1850D11C" w14:textId="77777777" w:rsidR="00443315" w:rsidRPr="00443315" w:rsidRDefault="00443315" w:rsidP="00443315">
      <w:pPr>
        <w:rPr>
          <w:sz w:val="28"/>
          <w:szCs w:val="28"/>
        </w:rPr>
      </w:pPr>
      <w:r w:rsidRPr="00443315">
        <w:rPr>
          <w:sz w:val="28"/>
          <w:szCs w:val="28"/>
        </w:rPr>
        <w:t>What we refuse to see becomes the hidden ruler of our behavior.</w:t>
      </w:r>
    </w:p>
    <w:p w14:paraId="2449ED7E" w14:textId="77777777" w:rsidR="00443315" w:rsidRPr="00822C8F" w:rsidRDefault="00443315" w:rsidP="00443315">
      <w:pPr>
        <w:rPr>
          <w:b/>
          <w:bCs/>
          <w:sz w:val="28"/>
          <w:szCs w:val="28"/>
        </w:rPr>
      </w:pPr>
      <w:r w:rsidRPr="00822C8F">
        <w:rPr>
          <w:b/>
          <w:bCs/>
          <w:sz w:val="28"/>
          <w:szCs w:val="28"/>
        </w:rPr>
        <w:t xml:space="preserve">Hannah Arendt — The banality of evil  </w:t>
      </w:r>
    </w:p>
    <w:p w14:paraId="4328D31D" w14:textId="77777777" w:rsidR="00443315" w:rsidRPr="00443315" w:rsidRDefault="00443315" w:rsidP="00443315">
      <w:pPr>
        <w:rPr>
          <w:sz w:val="28"/>
          <w:szCs w:val="28"/>
        </w:rPr>
      </w:pPr>
      <w:r w:rsidRPr="00443315">
        <w:rPr>
          <w:sz w:val="28"/>
          <w:szCs w:val="28"/>
        </w:rPr>
        <w:t>A reminder that the “demon” is not external but embedded in ordinary human thought.</w:t>
      </w:r>
    </w:p>
    <w:p w14:paraId="4A7E1F54" w14:textId="77777777" w:rsidR="00443315" w:rsidRPr="00822C8F" w:rsidRDefault="00443315" w:rsidP="00443315">
      <w:pPr>
        <w:rPr>
          <w:b/>
          <w:bCs/>
          <w:sz w:val="28"/>
          <w:szCs w:val="28"/>
        </w:rPr>
      </w:pPr>
      <w:r w:rsidRPr="00822C8F">
        <w:rPr>
          <w:b/>
          <w:bCs/>
          <w:sz w:val="28"/>
          <w:szCs w:val="28"/>
        </w:rPr>
        <w:t xml:space="preserve">Nietzsche — Eternal recurrence and the will to power  </w:t>
      </w:r>
    </w:p>
    <w:p w14:paraId="6384C69C" w14:textId="77777777" w:rsidR="00443315" w:rsidRPr="00443315" w:rsidRDefault="00443315" w:rsidP="00443315">
      <w:pPr>
        <w:rPr>
          <w:sz w:val="28"/>
          <w:szCs w:val="28"/>
        </w:rPr>
      </w:pPr>
      <w:r w:rsidRPr="00443315">
        <w:rPr>
          <w:sz w:val="28"/>
          <w:szCs w:val="28"/>
        </w:rPr>
        <w:t>The repeating instant, the self</w:t>
      </w:r>
      <w:r w:rsidRPr="00443315">
        <w:rPr>
          <w:rFonts w:ascii="Cambria Math" w:hAnsi="Cambria Math" w:cs="Cambria Math"/>
          <w:sz w:val="28"/>
          <w:szCs w:val="28"/>
        </w:rPr>
        <w:t>‑</w:t>
      </w:r>
      <w:r w:rsidRPr="00443315">
        <w:rPr>
          <w:sz w:val="28"/>
          <w:szCs w:val="28"/>
        </w:rPr>
        <w:t>generating universe, and the internal engine of resistance.</w:t>
      </w:r>
    </w:p>
    <w:p w14:paraId="3E04DC39" w14:textId="77777777" w:rsidR="00443315" w:rsidRPr="00822C8F" w:rsidRDefault="00443315" w:rsidP="00443315">
      <w:pPr>
        <w:rPr>
          <w:b/>
          <w:bCs/>
          <w:sz w:val="28"/>
          <w:szCs w:val="28"/>
        </w:rPr>
      </w:pPr>
      <w:r w:rsidRPr="00822C8F">
        <w:rPr>
          <w:b/>
          <w:bCs/>
          <w:sz w:val="28"/>
          <w:szCs w:val="28"/>
        </w:rPr>
        <w:t xml:space="preserve">David Bohm — The implicate order  </w:t>
      </w:r>
    </w:p>
    <w:p w14:paraId="5B8158A3" w14:textId="77777777" w:rsidR="00443315" w:rsidRPr="00443315" w:rsidRDefault="00443315" w:rsidP="00443315">
      <w:pPr>
        <w:rPr>
          <w:sz w:val="28"/>
          <w:szCs w:val="28"/>
        </w:rPr>
      </w:pPr>
      <w:r w:rsidRPr="00443315">
        <w:rPr>
          <w:sz w:val="28"/>
          <w:szCs w:val="28"/>
        </w:rPr>
        <w:t>A vision of unity folding into multiplicity through hidden generative processes.</w:t>
      </w:r>
    </w:p>
    <w:p w14:paraId="00FCD2FE" w14:textId="77777777" w:rsidR="00443315" w:rsidRPr="00822C8F" w:rsidRDefault="00443315" w:rsidP="00443315">
      <w:pPr>
        <w:rPr>
          <w:b/>
          <w:bCs/>
          <w:sz w:val="28"/>
          <w:szCs w:val="28"/>
        </w:rPr>
      </w:pPr>
      <w:r w:rsidRPr="00822C8F">
        <w:rPr>
          <w:b/>
          <w:bCs/>
          <w:sz w:val="28"/>
          <w:szCs w:val="28"/>
        </w:rPr>
        <w:t xml:space="preserve">Simone Weil — Gravity and grace  </w:t>
      </w:r>
    </w:p>
    <w:p w14:paraId="7260A0F0" w14:textId="7E37043B" w:rsidR="00202546" w:rsidRPr="00443315" w:rsidRDefault="00443315" w:rsidP="00443315">
      <w:pPr>
        <w:rPr>
          <w:sz w:val="28"/>
          <w:szCs w:val="28"/>
        </w:rPr>
      </w:pPr>
      <w:r w:rsidRPr="00443315">
        <w:rPr>
          <w:sz w:val="28"/>
          <w:szCs w:val="28"/>
        </w:rPr>
        <w:t>The pull of collective inertia versus the possibility of returning to the center.</w:t>
      </w:r>
    </w:p>
    <w:sectPr w:rsidR="00202546" w:rsidRPr="00443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6489B"/>
    <w:multiLevelType w:val="hybridMultilevel"/>
    <w:tmpl w:val="EFCE49F0"/>
    <w:lvl w:ilvl="0" w:tplc="912E1E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382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15"/>
    <w:rsid w:val="00202546"/>
    <w:rsid w:val="00443315"/>
    <w:rsid w:val="00822C8F"/>
    <w:rsid w:val="00A61492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CD3971"/>
  <w15:chartTrackingRefBased/>
  <w15:docId w15:val="{33AFC397-8E31-4776-8244-3DD4D5AA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3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3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3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3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3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3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3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3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3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3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3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3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3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2026-01-02T19:09:00Z</dcterms:created>
  <dcterms:modified xsi:type="dcterms:W3CDTF">2026-01-02T19:22:00Z</dcterms:modified>
</cp:coreProperties>
</file>