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16AD" w14:textId="3AF057DF" w:rsidR="00C25E7F" w:rsidRPr="00C25E7F" w:rsidRDefault="00C25E7F" w:rsidP="00C25E7F">
      <w:pPr>
        <w:rPr>
          <w:b/>
          <w:bCs/>
          <w:sz w:val="56"/>
          <w:szCs w:val="56"/>
        </w:rPr>
      </w:pPr>
      <w:r w:rsidRPr="00C25E7F">
        <w:rPr>
          <w:b/>
          <w:bCs/>
          <w:sz w:val="56"/>
          <w:szCs w:val="56"/>
        </w:rPr>
        <w:t>THE LAW OF THREE</w:t>
      </w:r>
    </w:p>
    <w:p w14:paraId="4F8F5B73" w14:textId="55377685" w:rsidR="00C25E7F" w:rsidRDefault="00C25E7F" w:rsidP="00C25E7F">
      <w:pPr>
        <w:jc w:val="center"/>
      </w:pPr>
      <w:r>
        <w:rPr>
          <w:noProof/>
        </w:rPr>
        <w:drawing>
          <wp:inline distT="0" distB="0" distL="0" distR="0" wp14:anchorId="06A2FEFD" wp14:editId="4B74D354">
            <wp:extent cx="1785747" cy="1607831"/>
            <wp:effectExtent l="0" t="0" r="5080" b="0"/>
            <wp:docPr id="972843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17" cy="1613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DD63F2" wp14:editId="35652DEC">
            <wp:extent cx="4204716" cy="3682517"/>
            <wp:effectExtent l="0" t="0" r="5715" b="0"/>
            <wp:docPr id="94873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336" cy="3714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CDE04" w14:textId="77777777" w:rsidR="00C25E7F" w:rsidRDefault="00C25E7F" w:rsidP="00C25E7F">
      <w:pPr>
        <w:rPr>
          <w:sz w:val="28"/>
          <w:szCs w:val="28"/>
        </w:rPr>
      </w:pPr>
    </w:p>
    <w:p w14:paraId="46F2E913" w14:textId="21CB51C6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There is no two, but there is three.</w:t>
      </w:r>
    </w:p>
    <w:p w14:paraId="6FE461EE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The universe began the moment all</w:t>
      </w:r>
      <w:r w:rsidRPr="00C25E7F">
        <w:rPr>
          <w:rFonts w:ascii="Cambria Math" w:hAnsi="Cambria Math" w:cs="Cambria Math"/>
          <w:sz w:val="28"/>
          <w:szCs w:val="28"/>
        </w:rPr>
        <w:t>‑</w:t>
      </w:r>
      <w:r w:rsidRPr="00C25E7F">
        <w:rPr>
          <w:sz w:val="28"/>
          <w:szCs w:val="28"/>
        </w:rPr>
        <w:t>as</w:t>
      </w:r>
      <w:r w:rsidRPr="00C25E7F">
        <w:rPr>
          <w:rFonts w:ascii="Cambria Math" w:hAnsi="Cambria Math" w:cs="Cambria Math"/>
          <w:sz w:val="28"/>
          <w:szCs w:val="28"/>
        </w:rPr>
        <w:t>‑</w:t>
      </w:r>
      <w:r w:rsidRPr="00C25E7F">
        <w:rPr>
          <w:sz w:val="28"/>
          <w:szCs w:val="28"/>
        </w:rPr>
        <w:t>one twisted Eternity. The movement appeared and vanished in the same breath, and in that vanishing we gained a point of view.</w:t>
      </w:r>
    </w:p>
    <w:p w14:paraId="278DD41C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A point of view is resistance to what is.</w:t>
      </w:r>
    </w:p>
    <w:p w14:paraId="070EF856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lastRenderedPageBreak/>
        <w:t>As the twist repeats, the universe expands—an echo of the first refusal—projecting worlds of minds, all unaware they are watched by all-as-one, the building block of the universe - everywhere at once.</w:t>
      </w:r>
    </w:p>
    <w:p w14:paraId="6459BDA0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There is no two without three. We are this third: the emergent principal; a body of ignorance, everywhere at once.</w:t>
      </w:r>
    </w:p>
    <w:p w14:paraId="61CCA0C7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This collective forgetting is the body of all-as-one.</w:t>
      </w:r>
    </w:p>
    <w:p w14:paraId="0240E397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In a world of billions, the collective force can focus on any point of disagreement and defend its life as if a noble right.</w:t>
      </w:r>
    </w:p>
    <w:p w14:paraId="0E67BD8C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We are obliged to learn where we come from. But first, we must escape the deal with our collective unconscious.</w:t>
      </w:r>
    </w:p>
    <w:p w14:paraId="3CDF6559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From Love we come, and to Love we return. This is the eternally recurring universe. Love awaits only to be chosen. This is the challenge.</w:t>
      </w:r>
    </w:p>
    <w:p w14:paraId="613FEEBB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By the Law of Three, we are the emergent principal—everywhere at once. Our resistance to Love is a dangerous weapon that we wield instinctively to stay alive.</w:t>
      </w:r>
    </w:p>
    <w:p w14:paraId="2DD6B2A2" w14:textId="345AFDE7" w:rsidR="00C25E7F" w:rsidRPr="00C25E7F" w:rsidRDefault="00C25E7F" w:rsidP="00C25E7F">
      <w:pPr>
        <w:rPr>
          <w:sz w:val="28"/>
          <w:szCs w:val="28"/>
        </w:rPr>
      </w:pPr>
      <w:r w:rsidRPr="00C25E7F">
        <w:rPr>
          <w:b/>
          <w:bCs/>
          <w:sz w:val="28"/>
          <w:szCs w:val="28"/>
        </w:rPr>
        <w:t>“Returning is the motion of the Tao.”</w:t>
      </w:r>
      <w:r>
        <w:rPr>
          <w:b/>
          <w:bCs/>
          <w:sz w:val="28"/>
          <w:szCs w:val="28"/>
        </w:rPr>
        <w:t xml:space="preserve"> </w:t>
      </w:r>
      <w:r w:rsidRPr="00C25E7F">
        <w:rPr>
          <w:sz w:val="28"/>
          <w:szCs w:val="28"/>
        </w:rPr>
        <w:t xml:space="preserve">— Tao </w:t>
      </w:r>
      <w:proofErr w:type="spellStart"/>
      <w:r w:rsidRPr="00C25E7F">
        <w:rPr>
          <w:sz w:val="28"/>
          <w:szCs w:val="28"/>
        </w:rPr>
        <w:t>Te</w:t>
      </w:r>
      <w:proofErr w:type="spellEnd"/>
      <w:r w:rsidRPr="00C25E7F">
        <w:rPr>
          <w:sz w:val="28"/>
          <w:szCs w:val="28"/>
        </w:rPr>
        <w:t xml:space="preserve"> Ching.</w:t>
      </w:r>
    </w:p>
    <w:p w14:paraId="208FB650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------------------------------------</w:t>
      </w:r>
    </w:p>
    <w:p w14:paraId="4451DD26" w14:textId="77777777" w:rsidR="00C25E7F" w:rsidRPr="00C25E7F" w:rsidRDefault="00C25E7F" w:rsidP="00C25E7F">
      <w:pPr>
        <w:rPr>
          <w:b/>
          <w:bCs/>
          <w:sz w:val="28"/>
          <w:szCs w:val="28"/>
        </w:rPr>
      </w:pPr>
      <w:r w:rsidRPr="00C25E7F">
        <w:rPr>
          <w:b/>
          <w:bCs/>
          <w:sz w:val="28"/>
          <w:szCs w:val="28"/>
        </w:rPr>
        <w:t>REFERENCES:</w:t>
      </w:r>
    </w:p>
    <w:p w14:paraId="139DDC97" w14:textId="77777777" w:rsidR="00C25E7F" w:rsidRPr="00C25E7F" w:rsidRDefault="00C25E7F" w:rsidP="00C25E7F">
      <w:pPr>
        <w:rPr>
          <w:b/>
          <w:bCs/>
          <w:sz w:val="28"/>
          <w:szCs w:val="28"/>
        </w:rPr>
      </w:pPr>
      <w:r w:rsidRPr="00C25E7F">
        <w:rPr>
          <w:b/>
          <w:bCs/>
          <w:sz w:val="28"/>
          <w:szCs w:val="28"/>
        </w:rPr>
        <w:t>Heraclitus — Fragments</w:t>
      </w:r>
    </w:p>
    <w:p w14:paraId="2A2441E8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On hidden harmony, tension, and the unity behind apparent opposites.</w:t>
      </w:r>
    </w:p>
    <w:p w14:paraId="4C012BD6" w14:textId="77777777" w:rsidR="00C25E7F" w:rsidRPr="00C25E7F" w:rsidRDefault="00C25E7F" w:rsidP="00C25E7F">
      <w:pPr>
        <w:rPr>
          <w:b/>
          <w:bCs/>
          <w:sz w:val="28"/>
          <w:szCs w:val="28"/>
        </w:rPr>
      </w:pPr>
      <w:r w:rsidRPr="00C25E7F">
        <w:rPr>
          <w:b/>
          <w:bCs/>
          <w:sz w:val="28"/>
          <w:szCs w:val="28"/>
        </w:rPr>
        <w:t xml:space="preserve">Nicholas of Cusa — De </w:t>
      </w:r>
      <w:proofErr w:type="spellStart"/>
      <w:r w:rsidRPr="00C25E7F">
        <w:rPr>
          <w:b/>
          <w:bCs/>
          <w:sz w:val="28"/>
          <w:szCs w:val="28"/>
        </w:rPr>
        <w:t>Docta</w:t>
      </w:r>
      <w:proofErr w:type="spellEnd"/>
      <w:r w:rsidRPr="00C25E7F">
        <w:rPr>
          <w:b/>
          <w:bCs/>
          <w:sz w:val="28"/>
          <w:szCs w:val="28"/>
        </w:rPr>
        <w:t xml:space="preserve"> </w:t>
      </w:r>
      <w:proofErr w:type="spellStart"/>
      <w:r w:rsidRPr="00C25E7F">
        <w:rPr>
          <w:b/>
          <w:bCs/>
          <w:sz w:val="28"/>
          <w:szCs w:val="28"/>
        </w:rPr>
        <w:t>Ignorantia</w:t>
      </w:r>
      <w:proofErr w:type="spellEnd"/>
    </w:p>
    <w:p w14:paraId="63FB8050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On the coincidence of opposites and the emergence of the third.</w:t>
      </w:r>
    </w:p>
    <w:p w14:paraId="42767985" w14:textId="77777777" w:rsidR="00C25E7F" w:rsidRPr="00C25E7F" w:rsidRDefault="00C25E7F" w:rsidP="00C25E7F">
      <w:pPr>
        <w:rPr>
          <w:b/>
          <w:bCs/>
          <w:sz w:val="28"/>
          <w:szCs w:val="28"/>
        </w:rPr>
      </w:pPr>
      <w:r w:rsidRPr="00C25E7F">
        <w:rPr>
          <w:b/>
          <w:bCs/>
          <w:sz w:val="28"/>
          <w:szCs w:val="28"/>
        </w:rPr>
        <w:t xml:space="preserve">Lao Tzu — Tao </w:t>
      </w:r>
      <w:proofErr w:type="spellStart"/>
      <w:r w:rsidRPr="00C25E7F">
        <w:rPr>
          <w:b/>
          <w:bCs/>
          <w:sz w:val="28"/>
          <w:szCs w:val="28"/>
        </w:rPr>
        <w:t>Te</w:t>
      </w:r>
      <w:proofErr w:type="spellEnd"/>
      <w:r w:rsidRPr="00C25E7F">
        <w:rPr>
          <w:b/>
          <w:bCs/>
          <w:sz w:val="28"/>
          <w:szCs w:val="28"/>
        </w:rPr>
        <w:t xml:space="preserve"> Ching</w:t>
      </w:r>
    </w:p>
    <w:p w14:paraId="5620B1D7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On returning, effortless movement, and the uncarved source.</w:t>
      </w:r>
    </w:p>
    <w:p w14:paraId="3F536CBB" w14:textId="77777777" w:rsidR="00C25E7F" w:rsidRPr="00C25E7F" w:rsidRDefault="00C25E7F" w:rsidP="00C25E7F">
      <w:pPr>
        <w:rPr>
          <w:b/>
          <w:bCs/>
          <w:sz w:val="28"/>
          <w:szCs w:val="28"/>
        </w:rPr>
      </w:pPr>
      <w:r w:rsidRPr="00C25E7F">
        <w:rPr>
          <w:b/>
          <w:bCs/>
          <w:sz w:val="28"/>
          <w:szCs w:val="28"/>
        </w:rPr>
        <w:t>G. I. Gurdjieff — Views from the Real World</w:t>
      </w:r>
    </w:p>
    <w:p w14:paraId="7E7F23C9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lastRenderedPageBreak/>
        <w:t>On mechanical humanity, self</w:t>
      </w:r>
      <w:r w:rsidRPr="00C25E7F">
        <w:rPr>
          <w:rFonts w:ascii="Cambria Math" w:hAnsi="Cambria Math" w:cs="Cambria Math"/>
          <w:sz w:val="28"/>
          <w:szCs w:val="28"/>
        </w:rPr>
        <w:t>‑</w:t>
      </w:r>
      <w:r w:rsidRPr="00C25E7F">
        <w:rPr>
          <w:sz w:val="28"/>
          <w:szCs w:val="28"/>
        </w:rPr>
        <w:t>misidentification, and the possibility of awakening.</w:t>
      </w:r>
    </w:p>
    <w:p w14:paraId="6E8CDEC3" w14:textId="77777777" w:rsidR="00C25E7F" w:rsidRPr="00C25E7F" w:rsidRDefault="00C25E7F" w:rsidP="00C25E7F">
      <w:pPr>
        <w:rPr>
          <w:b/>
          <w:bCs/>
          <w:sz w:val="28"/>
          <w:szCs w:val="28"/>
        </w:rPr>
      </w:pPr>
      <w:r w:rsidRPr="00C25E7F">
        <w:rPr>
          <w:b/>
          <w:bCs/>
          <w:sz w:val="28"/>
          <w:szCs w:val="28"/>
        </w:rPr>
        <w:t>David Bohm — Wholeness and the Implicate Order</w:t>
      </w:r>
    </w:p>
    <w:p w14:paraId="2D4ACBB6" w14:textId="77777777" w:rsidR="00C25E7F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On undivided movement and the enfolded order beneath appearances.</w:t>
      </w:r>
    </w:p>
    <w:p w14:paraId="2975DC1C" w14:textId="77777777" w:rsidR="00C25E7F" w:rsidRPr="00C25E7F" w:rsidRDefault="00C25E7F" w:rsidP="00C25E7F">
      <w:pPr>
        <w:rPr>
          <w:b/>
          <w:bCs/>
          <w:sz w:val="28"/>
          <w:szCs w:val="28"/>
        </w:rPr>
      </w:pPr>
      <w:r w:rsidRPr="00C25E7F">
        <w:rPr>
          <w:b/>
          <w:bCs/>
          <w:sz w:val="28"/>
          <w:szCs w:val="28"/>
        </w:rPr>
        <w:t>Plotinus — The Enneads</w:t>
      </w:r>
    </w:p>
    <w:p w14:paraId="74A3D59F" w14:textId="2989F398" w:rsidR="00202546" w:rsidRPr="00C25E7F" w:rsidRDefault="00C25E7F" w:rsidP="00C25E7F">
      <w:pPr>
        <w:rPr>
          <w:sz w:val="28"/>
          <w:szCs w:val="28"/>
        </w:rPr>
      </w:pPr>
      <w:r w:rsidRPr="00C25E7F">
        <w:rPr>
          <w:sz w:val="28"/>
          <w:szCs w:val="28"/>
        </w:rPr>
        <w:t>On emanation, the One, and the return to source.</w:t>
      </w:r>
    </w:p>
    <w:sectPr w:rsidR="00202546" w:rsidRPr="00C2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7F"/>
    <w:rsid w:val="00202546"/>
    <w:rsid w:val="00B44575"/>
    <w:rsid w:val="00C25E7F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F78A"/>
  <w15:chartTrackingRefBased/>
  <w15:docId w15:val="{B221532F-185E-4BEB-80CC-A5993D97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2026-03-05T13:21:00Z</dcterms:created>
  <dcterms:modified xsi:type="dcterms:W3CDTF">2026-03-05T13:27:00Z</dcterms:modified>
</cp:coreProperties>
</file>