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1BE5" w14:textId="77777777" w:rsidR="00231673" w:rsidRPr="00231673" w:rsidRDefault="00231673" w:rsidP="00231673">
      <w:pPr>
        <w:rPr>
          <w:b/>
          <w:bCs/>
          <w:sz w:val="56"/>
          <w:szCs w:val="56"/>
        </w:rPr>
      </w:pPr>
      <w:r w:rsidRPr="00231673">
        <w:rPr>
          <w:b/>
          <w:bCs/>
          <w:sz w:val="56"/>
          <w:szCs w:val="56"/>
        </w:rPr>
        <w:t>ABSOLUTION</w:t>
      </w:r>
    </w:p>
    <w:p w14:paraId="1D176891" w14:textId="2B23C123" w:rsidR="00231673" w:rsidRDefault="00231673" w:rsidP="00231673">
      <w:pPr>
        <w:jc w:val="center"/>
      </w:pPr>
      <w:r>
        <w:rPr>
          <w:noProof/>
        </w:rPr>
        <w:drawing>
          <wp:inline distT="0" distB="0" distL="0" distR="0" wp14:anchorId="5D7C799F" wp14:editId="055D7C44">
            <wp:extent cx="2941983" cy="3549993"/>
            <wp:effectExtent l="0" t="0" r="0" b="0"/>
            <wp:docPr id="163643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9861" cy="3571566"/>
                    </a:xfrm>
                    <a:prstGeom prst="rect">
                      <a:avLst/>
                    </a:prstGeom>
                    <a:noFill/>
                  </pic:spPr>
                </pic:pic>
              </a:graphicData>
            </a:graphic>
          </wp:inline>
        </w:drawing>
      </w:r>
    </w:p>
    <w:p w14:paraId="3904E846" w14:textId="77777777" w:rsidR="00231673" w:rsidRPr="00231673" w:rsidRDefault="00231673" w:rsidP="00231673">
      <w:pPr>
        <w:rPr>
          <w:sz w:val="28"/>
          <w:szCs w:val="28"/>
        </w:rPr>
      </w:pPr>
      <w:r w:rsidRPr="00231673">
        <w:rPr>
          <w:sz w:val="28"/>
          <w:szCs w:val="28"/>
        </w:rPr>
        <w:t>Death comes for us all, and we’re never quite sure what to do.</w:t>
      </w:r>
    </w:p>
    <w:p w14:paraId="0C4F953B" w14:textId="77777777" w:rsidR="00231673" w:rsidRPr="00231673" w:rsidRDefault="00231673" w:rsidP="00231673">
      <w:pPr>
        <w:rPr>
          <w:sz w:val="28"/>
          <w:szCs w:val="28"/>
        </w:rPr>
      </w:pPr>
      <w:r w:rsidRPr="00231673">
        <w:rPr>
          <w:sz w:val="28"/>
          <w:szCs w:val="28"/>
        </w:rPr>
        <w:t>The river flows on without us, while we cling to the hope that the marks we’ve made will somehow keep us alive, if only in the dimming sparks of others’ memories.</w:t>
      </w:r>
    </w:p>
    <w:p w14:paraId="641CBD11" w14:textId="77777777" w:rsidR="00231673" w:rsidRPr="00231673" w:rsidRDefault="00231673" w:rsidP="00231673">
      <w:pPr>
        <w:rPr>
          <w:sz w:val="28"/>
          <w:szCs w:val="28"/>
        </w:rPr>
      </w:pPr>
      <w:r w:rsidRPr="00231673">
        <w:rPr>
          <w:sz w:val="28"/>
          <w:szCs w:val="28"/>
        </w:rPr>
        <w:t>Yet in the end, we fade to nothing— as if we never lived, as if we didn’t matter at all.</w:t>
      </w:r>
    </w:p>
    <w:p w14:paraId="3D8E1DB4" w14:textId="77777777" w:rsidR="00231673" w:rsidRPr="00231673" w:rsidRDefault="00231673" w:rsidP="00231673">
      <w:pPr>
        <w:rPr>
          <w:sz w:val="28"/>
          <w:szCs w:val="28"/>
        </w:rPr>
      </w:pPr>
      <w:r w:rsidRPr="00231673">
        <w:rPr>
          <w:sz w:val="28"/>
          <w:szCs w:val="28"/>
        </w:rPr>
        <w:t>We spend our time building advantages without facing the inevitable, as though accumulation might reveal a purpose or make death pass us by.</w:t>
      </w:r>
    </w:p>
    <w:p w14:paraId="101644C8" w14:textId="77777777" w:rsidR="00231673" w:rsidRPr="00231673" w:rsidRDefault="00231673" w:rsidP="00231673">
      <w:pPr>
        <w:rPr>
          <w:sz w:val="28"/>
          <w:szCs w:val="28"/>
        </w:rPr>
      </w:pPr>
      <w:r w:rsidRPr="00231673">
        <w:rPr>
          <w:sz w:val="28"/>
          <w:szCs w:val="28"/>
        </w:rPr>
        <w:t>And here we are, finally standing at the threshold, afraid of what lies beyond, strangers to ourselves, expecting the worst.</w:t>
      </w:r>
    </w:p>
    <w:p w14:paraId="41595D96" w14:textId="77777777" w:rsidR="00231673" w:rsidRPr="00231673" w:rsidRDefault="00231673" w:rsidP="00231673">
      <w:pPr>
        <w:rPr>
          <w:sz w:val="28"/>
          <w:szCs w:val="28"/>
        </w:rPr>
      </w:pPr>
      <w:r w:rsidRPr="00231673">
        <w:rPr>
          <w:sz w:val="28"/>
          <w:szCs w:val="28"/>
        </w:rPr>
        <w:t>In life, we haven’t practiced due diligence, nor have we truly asked who we are— and now we’ve become fuel for our own fire, burning away one log at a time.</w:t>
      </w:r>
    </w:p>
    <w:p w14:paraId="1C680E6C" w14:textId="77777777" w:rsidR="00231673" w:rsidRPr="00231673" w:rsidRDefault="00231673" w:rsidP="00231673">
      <w:pPr>
        <w:rPr>
          <w:sz w:val="28"/>
          <w:szCs w:val="28"/>
        </w:rPr>
      </w:pPr>
      <w:r w:rsidRPr="00231673">
        <w:rPr>
          <w:sz w:val="28"/>
          <w:szCs w:val="28"/>
        </w:rPr>
        <w:lastRenderedPageBreak/>
        <w:t>For all along, it was never death we feared, but meeting ourselves without disguise.</w:t>
      </w:r>
    </w:p>
    <w:p w14:paraId="5EFE1149" w14:textId="77777777" w:rsidR="00231673" w:rsidRPr="00231673" w:rsidRDefault="00231673" w:rsidP="00231673">
      <w:pPr>
        <w:rPr>
          <w:sz w:val="28"/>
          <w:szCs w:val="28"/>
        </w:rPr>
      </w:pPr>
      <w:r w:rsidRPr="00231673">
        <w:rPr>
          <w:sz w:val="28"/>
          <w:szCs w:val="28"/>
        </w:rPr>
        <w:t>Is it too late to learn love beyond time.</w:t>
      </w:r>
    </w:p>
    <w:p w14:paraId="53EA055F" w14:textId="77777777" w:rsidR="00231673" w:rsidRPr="00231673" w:rsidRDefault="00231673" w:rsidP="00231673">
      <w:pPr>
        <w:rPr>
          <w:sz w:val="28"/>
          <w:szCs w:val="28"/>
        </w:rPr>
      </w:pPr>
      <w:r w:rsidRPr="00231673">
        <w:rPr>
          <w:sz w:val="28"/>
          <w:szCs w:val="28"/>
        </w:rPr>
        <w:t>Is it too late to answer the call.</w:t>
      </w:r>
    </w:p>
    <w:p w14:paraId="53DCDDE9" w14:textId="77777777" w:rsidR="00231673" w:rsidRPr="00231673" w:rsidRDefault="00231673" w:rsidP="00231673">
      <w:pPr>
        <w:rPr>
          <w:sz w:val="28"/>
          <w:szCs w:val="28"/>
        </w:rPr>
      </w:pPr>
      <w:r w:rsidRPr="00231673">
        <w:rPr>
          <w:sz w:val="28"/>
          <w:szCs w:val="28"/>
        </w:rPr>
        <w:t>It seems to me: as long as breath still flows, there is absolution.</w:t>
      </w:r>
    </w:p>
    <w:p w14:paraId="5B3A09A9" w14:textId="77777777" w:rsidR="00231673" w:rsidRPr="00231673" w:rsidRDefault="00231673" w:rsidP="00231673">
      <w:pPr>
        <w:rPr>
          <w:sz w:val="28"/>
          <w:szCs w:val="28"/>
        </w:rPr>
      </w:pPr>
      <w:r w:rsidRPr="00231673">
        <w:rPr>
          <w:sz w:val="28"/>
          <w:szCs w:val="28"/>
        </w:rPr>
        <w:t>..................................................</w:t>
      </w:r>
    </w:p>
    <w:p w14:paraId="5C918650" w14:textId="77777777" w:rsidR="00231673" w:rsidRPr="00231673" w:rsidRDefault="00231673" w:rsidP="00231673">
      <w:pPr>
        <w:rPr>
          <w:sz w:val="36"/>
          <w:szCs w:val="36"/>
        </w:rPr>
      </w:pPr>
      <w:r w:rsidRPr="00231673">
        <w:rPr>
          <w:sz w:val="36"/>
          <w:szCs w:val="36"/>
        </w:rPr>
        <w:t>REFERENCES:</w:t>
      </w:r>
    </w:p>
    <w:p w14:paraId="55DA96CF" w14:textId="77777777" w:rsidR="00231673" w:rsidRPr="00231673" w:rsidRDefault="00231673" w:rsidP="00231673">
      <w:pPr>
        <w:rPr>
          <w:sz w:val="28"/>
          <w:szCs w:val="28"/>
        </w:rPr>
      </w:pPr>
      <w:r w:rsidRPr="00231673">
        <w:rPr>
          <w:b/>
          <w:bCs/>
          <w:sz w:val="28"/>
          <w:szCs w:val="28"/>
        </w:rPr>
        <w:t>G.I. Gurdjieff</w:t>
      </w:r>
      <w:r w:rsidRPr="00231673">
        <w:rPr>
          <w:sz w:val="28"/>
          <w:szCs w:val="28"/>
        </w:rPr>
        <w:t xml:space="preserve"> — pointed to the necessity of waking up inside one’s own life.</w:t>
      </w:r>
    </w:p>
    <w:p w14:paraId="3DD864AE" w14:textId="77777777" w:rsidR="00231673" w:rsidRPr="00231673" w:rsidRDefault="00231673" w:rsidP="00231673">
      <w:pPr>
        <w:rPr>
          <w:sz w:val="28"/>
          <w:szCs w:val="28"/>
        </w:rPr>
      </w:pPr>
      <w:r w:rsidRPr="00231673">
        <w:rPr>
          <w:b/>
          <w:bCs/>
          <w:sz w:val="28"/>
          <w:szCs w:val="28"/>
        </w:rPr>
        <w:t>Heraclitus</w:t>
      </w:r>
      <w:r w:rsidRPr="00231673">
        <w:rPr>
          <w:sz w:val="28"/>
          <w:szCs w:val="28"/>
        </w:rPr>
        <w:t xml:space="preserve"> — saw all things as flux, including the self that fears its end.</w:t>
      </w:r>
    </w:p>
    <w:p w14:paraId="319B4D1D" w14:textId="77777777" w:rsidR="00231673" w:rsidRPr="00231673" w:rsidRDefault="00231673" w:rsidP="00231673">
      <w:pPr>
        <w:rPr>
          <w:sz w:val="28"/>
          <w:szCs w:val="28"/>
        </w:rPr>
      </w:pPr>
      <w:r w:rsidRPr="00231673">
        <w:rPr>
          <w:b/>
          <w:bCs/>
          <w:sz w:val="28"/>
          <w:szCs w:val="28"/>
        </w:rPr>
        <w:t>Lao Tzu</w:t>
      </w:r>
      <w:r w:rsidRPr="00231673">
        <w:rPr>
          <w:sz w:val="28"/>
          <w:szCs w:val="28"/>
        </w:rPr>
        <w:t xml:space="preserve"> — taught that yielding reveals what force cannot.</w:t>
      </w:r>
    </w:p>
    <w:p w14:paraId="2DEA2C93" w14:textId="77777777" w:rsidR="00231673" w:rsidRPr="00231673" w:rsidRDefault="00231673" w:rsidP="00231673">
      <w:pPr>
        <w:rPr>
          <w:sz w:val="28"/>
          <w:szCs w:val="28"/>
        </w:rPr>
      </w:pPr>
      <w:r w:rsidRPr="00231673">
        <w:rPr>
          <w:b/>
          <w:bCs/>
          <w:sz w:val="28"/>
          <w:szCs w:val="28"/>
        </w:rPr>
        <w:t>Friedrich Nietzsche</w:t>
      </w:r>
      <w:r w:rsidRPr="00231673">
        <w:rPr>
          <w:sz w:val="28"/>
          <w:szCs w:val="28"/>
        </w:rPr>
        <w:t xml:space="preserve"> — confronted the self</w:t>
      </w:r>
      <w:r w:rsidRPr="00231673">
        <w:rPr>
          <w:rFonts w:ascii="Cambria Math" w:hAnsi="Cambria Math" w:cs="Cambria Math"/>
          <w:sz w:val="28"/>
          <w:szCs w:val="28"/>
        </w:rPr>
        <w:t>‑</w:t>
      </w:r>
      <w:r w:rsidRPr="00231673">
        <w:rPr>
          <w:sz w:val="28"/>
          <w:szCs w:val="28"/>
        </w:rPr>
        <w:t>deceptions that keep us from living fully.</w:t>
      </w:r>
    </w:p>
    <w:p w14:paraId="0BBCD17B" w14:textId="77777777" w:rsidR="00231673" w:rsidRPr="00231673" w:rsidRDefault="00231673" w:rsidP="00231673">
      <w:pPr>
        <w:rPr>
          <w:sz w:val="28"/>
          <w:szCs w:val="28"/>
        </w:rPr>
      </w:pPr>
      <w:r w:rsidRPr="00231673">
        <w:rPr>
          <w:b/>
          <w:bCs/>
          <w:sz w:val="28"/>
          <w:szCs w:val="28"/>
        </w:rPr>
        <w:t>Henri Poincaré</w:t>
      </w:r>
      <w:r w:rsidRPr="00231673">
        <w:rPr>
          <w:sz w:val="28"/>
          <w:szCs w:val="28"/>
        </w:rPr>
        <w:t xml:space="preserve"> — revealed that hidden structure underlies apparent disorder.</w:t>
      </w:r>
    </w:p>
    <w:p w14:paraId="65BD197F" w14:textId="77777777" w:rsidR="00231673" w:rsidRPr="00231673" w:rsidRDefault="00231673" w:rsidP="00231673">
      <w:pPr>
        <w:rPr>
          <w:sz w:val="28"/>
          <w:szCs w:val="28"/>
        </w:rPr>
      </w:pPr>
      <w:r w:rsidRPr="00231673">
        <w:rPr>
          <w:b/>
          <w:bCs/>
          <w:sz w:val="28"/>
          <w:szCs w:val="28"/>
        </w:rPr>
        <w:t>Erwin Schrödinger</w:t>
      </w:r>
      <w:r w:rsidRPr="00231673">
        <w:rPr>
          <w:sz w:val="28"/>
          <w:szCs w:val="28"/>
        </w:rPr>
        <w:t xml:space="preserve"> — questioned where the boundary of the self truly lies.</w:t>
      </w:r>
    </w:p>
    <w:p w14:paraId="228817B9" w14:textId="77777777" w:rsidR="00231673" w:rsidRPr="00231673" w:rsidRDefault="00231673" w:rsidP="00231673">
      <w:pPr>
        <w:rPr>
          <w:sz w:val="28"/>
          <w:szCs w:val="28"/>
        </w:rPr>
      </w:pPr>
      <w:r w:rsidRPr="00231673">
        <w:rPr>
          <w:b/>
          <w:bCs/>
          <w:sz w:val="28"/>
          <w:szCs w:val="28"/>
        </w:rPr>
        <w:t>David Bohm</w:t>
      </w:r>
      <w:r w:rsidRPr="00231673">
        <w:rPr>
          <w:sz w:val="28"/>
          <w:szCs w:val="28"/>
        </w:rPr>
        <w:t xml:space="preserve"> — described reality as a continuous, unfolding whole.</w:t>
      </w:r>
    </w:p>
    <w:p w14:paraId="5A02CDFA" w14:textId="77777777" w:rsidR="00231673" w:rsidRPr="00231673" w:rsidRDefault="00231673" w:rsidP="00231673">
      <w:pPr>
        <w:rPr>
          <w:sz w:val="28"/>
          <w:szCs w:val="28"/>
        </w:rPr>
      </w:pPr>
      <w:r w:rsidRPr="00231673">
        <w:rPr>
          <w:b/>
          <w:bCs/>
          <w:sz w:val="28"/>
          <w:szCs w:val="28"/>
        </w:rPr>
        <w:t>Carl Jung</w:t>
      </w:r>
      <w:r w:rsidRPr="00231673">
        <w:rPr>
          <w:sz w:val="28"/>
          <w:szCs w:val="28"/>
        </w:rPr>
        <w:t xml:space="preserve"> — mapped the shadow we avoid meeting.</w:t>
      </w:r>
    </w:p>
    <w:p w14:paraId="38A4CB62" w14:textId="77777777" w:rsidR="00231673" w:rsidRPr="00231673" w:rsidRDefault="00231673" w:rsidP="00231673">
      <w:pPr>
        <w:rPr>
          <w:sz w:val="28"/>
          <w:szCs w:val="28"/>
        </w:rPr>
      </w:pPr>
      <w:r w:rsidRPr="00231673">
        <w:rPr>
          <w:b/>
          <w:bCs/>
          <w:sz w:val="28"/>
          <w:szCs w:val="28"/>
        </w:rPr>
        <w:t>Max Planck</w:t>
      </w:r>
      <w:r w:rsidRPr="00231673">
        <w:rPr>
          <w:sz w:val="28"/>
          <w:szCs w:val="28"/>
        </w:rPr>
        <w:t xml:space="preserve"> — revealed that energy comes in discrete steps, not a smooth continuum.</w:t>
      </w:r>
    </w:p>
    <w:p w14:paraId="6AAD2ED3" w14:textId="251B4718" w:rsidR="00AE34E4" w:rsidRPr="00231673" w:rsidRDefault="00231673" w:rsidP="00231673">
      <w:pPr>
        <w:rPr>
          <w:sz w:val="28"/>
          <w:szCs w:val="28"/>
        </w:rPr>
      </w:pPr>
      <w:r w:rsidRPr="00231673">
        <w:rPr>
          <w:b/>
          <w:bCs/>
          <w:sz w:val="28"/>
          <w:szCs w:val="28"/>
        </w:rPr>
        <w:t>Richard Feynman</w:t>
      </w:r>
      <w:r w:rsidRPr="00231673">
        <w:rPr>
          <w:sz w:val="28"/>
          <w:szCs w:val="28"/>
        </w:rPr>
        <w:t xml:space="preserve"> — insisted that understanding begins with direct attention to what is.</w:t>
      </w:r>
    </w:p>
    <w:sectPr w:rsidR="00AE34E4" w:rsidRPr="0023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3"/>
    <w:rsid w:val="00231673"/>
    <w:rsid w:val="005756F5"/>
    <w:rsid w:val="005A5AF2"/>
    <w:rsid w:val="006B0180"/>
    <w:rsid w:val="00AE34E4"/>
    <w:rsid w:val="00C6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19D5"/>
  <w15:chartTrackingRefBased/>
  <w15:docId w15:val="{A5493F42-A836-4785-9899-B66D9206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673"/>
    <w:rPr>
      <w:rFonts w:eastAsiaTheme="majorEastAsia" w:cstheme="majorBidi"/>
      <w:color w:val="272727" w:themeColor="text1" w:themeTint="D8"/>
    </w:rPr>
  </w:style>
  <w:style w:type="paragraph" w:styleId="Title">
    <w:name w:val="Title"/>
    <w:basedOn w:val="Normal"/>
    <w:next w:val="Normal"/>
    <w:link w:val="TitleChar"/>
    <w:uiPriority w:val="10"/>
    <w:qFormat/>
    <w:rsid w:val="0023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673"/>
    <w:pPr>
      <w:spacing w:before="160"/>
      <w:jc w:val="center"/>
    </w:pPr>
    <w:rPr>
      <w:i/>
      <w:iCs/>
      <w:color w:val="404040" w:themeColor="text1" w:themeTint="BF"/>
    </w:rPr>
  </w:style>
  <w:style w:type="character" w:customStyle="1" w:styleId="QuoteChar">
    <w:name w:val="Quote Char"/>
    <w:basedOn w:val="DefaultParagraphFont"/>
    <w:link w:val="Quote"/>
    <w:uiPriority w:val="29"/>
    <w:rsid w:val="00231673"/>
    <w:rPr>
      <w:i/>
      <w:iCs/>
      <w:color w:val="404040" w:themeColor="text1" w:themeTint="BF"/>
    </w:rPr>
  </w:style>
  <w:style w:type="paragraph" w:styleId="ListParagraph">
    <w:name w:val="List Paragraph"/>
    <w:basedOn w:val="Normal"/>
    <w:uiPriority w:val="34"/>
    <w:qFormat/>
    <w:rsid w:val="00231673"/>
    <w:pPr>
      <w:ind w:left="720"/>
      <w:contextualSpacing/>
    </w:pPr>
  </w:style>
  <w:style w:type="character" w:styleId="IntenseEmphasis">
    <w:name w:val="Intense Emphasis"/>
    <w:basedOn w:val="DefaultParagraphFont"/>
    <w:uiPriority w:val="21"/>
    <w:qFormat/>
    <w:rsid w:val="00231673"/>
    <w:rPr>
      <w:i/>
      <w:iCs/>
      <w:color w:val="2F5496" w:themeColor="accent1" w:themeShade="BF"/>
    </w:rPr>
  </w:style>
  <w:style w:type="paragraph" w:styleId="IntenseQuote">
    <w:name w:val="Intense Quote"/>
    <w:basedOn w:val="Normal"/>
    <w:next w:val="Normal"/>
    <w:link w:val="IntenseQuoteChar"/>
    <w:uiPriority w:val="30"/>
    <w:qFormat/>
    <w:rsid w:val="0023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673"/>
    <w:rPr>
      <w:i/>
      <w:iCs/>
      <w:color w:val="2F5496" w:themeColor="accent1" w:themeShade="BF"/>
    </w:rPr>
  </w:style>
  <w:style w:type="character" w:styleId="IntenseReference">
    <w:name w:val="Intense Reference"/>
    <w:basedOn w:val="DefaultParagraphFont"/>
    <w:uiPriority w:val="32"/>
    <w:qFormat/>
    <w:rsid w:val="00231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2026-04-24T09:58:00Z</dcterms:created>
  <dcterms:modified xsi:type="dcterms:W3CDTF">2026-04-24T10:03:00Z</dcterms:modified>
</cp:coreProperties>
</file>