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A20AB" w14:textId="77777777" w:rsidR="00957E75" w:rsidRPr="00957E75" w:rsidRDefault="00957E75" w:rsidP="00957E75">
      <w:pPr>
        <w:rPr>
          <w:b/>
          <w:bCs/>
          <w:sz w:val="56"/>
          <w:szCs w:val="56"/>
        </w:rPr>
      </w:pPr>
      <w:r w:rsidRPr="00957E75">
        <w:rPr>
          <w:b/>
          <w:bCs/>
          <w:sz w:val="56"/>
          <w:szCs w:val="56"/>
        </w:rPr>
        <w:t>THE HOLY SEE</w:t>
      </w:r>
    </w:p>
    <w:p w14:paraId="219CB9A2" w14:textId="77777777" w:rsidR="00957E75" w:rsidRDefault="00957E75" w:rsidP="00957E75"/>
    <w:p w14:paraId="6116D3A3" w14:textId="7A180A66" w:rsidR="00957E75" w:rsidRDefault="00957E75" w:rsidP="00957E75">
      <w:r>
        <w:rPr>
          <w:noProof/>
        </w:rPr>
        <w:drawing>
          <wp:inline distT="0" distB="0" distL="0" distR="0" wp14:anchorId="7E42B161" wp14:editId="0E54F552">
            <wp:extent cx="5843132" cy="3886200"/>
            <wp:effectExtent l="0" t="0" r="5715" b="0"/>
            <wp:docPr id="1133155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37" cy="392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DA00B" w14:textId="77777777" w:rsidR="00957E75" w:rsidRDefault="00957E75" w:rsidP="00957E75"/>
    <w:p w14:paraId="24A41461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The Holy See is the sum of thinking: one being over all.</w:t>
      </w:r>
    </w:p>
    <w:p w14:paraId="45AE9DAC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 xml:space="preserve">Every individual </w:t>
      </w:r>
      <w:proofErr w:type="gramStart"/>
      <w:r w:rsidRPr="00957E75">
        <w:rPr>
          <w:sz w:val="28"/>
          <w:szCs w:val="28"/>
        </w:rPr>
        <w:t>moves</w:t>
      </w:r>
      <w:proofErr w:type="gramEnd"/>
      <w:r w:rsidRPr="00957E75">
        <w:rPr>
          <w:sz w:val="28"/>
          <w:szCs w:val="28"/>
        </w:rPr>
        <w:t xml:space="preserve"> within a shifting lattice of personal agendas, each attempting to perfect its own contour, just as every organism in nature seeks its optimal form.</w:t>
      </w:r>
    </w:p>
    <w:p w14:paraId="56E3BC2B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Though each act of thinking appears private, the aggregate of thinking is itself an individual - everywhere at once, in every moment, behaving as if it alone exists.</w:t>
      </w:r>
    </w:p>
    <w:p w14:paraId="79B69655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What we call the individual is only the angle from which the whole observes itself.</w:t>
      </w:r>
    </w:p>
    <w:p w14:paraId="6CB23D7A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b/>
          <w:bCs/>
          <w:sz w:val="28"/>
          <w:szCs w:val="28"/>
        </w:rPr>
        <w:t>"The whole is greater than the sum of its parts."</w:t>
      </w:r>
      <w:r w:rsidRPr="00957E75">
        <w:rPr>
          <w:sz w:val="28"/>
          <w:szCs w:val="28"/>
        </w:rPr>
        <w:t xml:space="preserve"> - Aristotle.</w:t>
      </w:r>
    </w:p>
    <w:p w14:paraId="0CED623E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ETERNITY</w:t>
      </w:r>
    </w:p>
    <w:p w14:paraId="09DE8DD0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lastRenderedPageBreak/>
        <w:t xml:space="preserve">We are eternal beings, and Eternity is the ongoing conclusion we cannot escape </w:t>
      </w:r>
      <w:r w:rsidRPr="00957E75">
        <w:rPr>
          <w:b/>
          <w:bCs/>
          <w:sz w:val="28"/>
          <w:szCs w:val="28"/>
        </w:rPr>
        <w:t>(F=ma).</w:t>
      </w:r>
    </w:p>
    <w:p w14:paraId="39F31B43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 xml:space="preserve">We denied Eternity to become individual; </w:t>
      </w:r>
      <w:proofErr w:type="gramStart"/>
      <w:r w:rsidRPr="00957E75">
        <w:rPr>
          <w:sz w:val="28"/>
          <w:szCs w:val="28"/>
        </w:rPr>
        <w:t>thus</w:t>
      </w:r>
      <w:proofErr w:type="gramEnd"/>
      <w:r w:rsidRPr="00957E75">
        <w:rPr>
          <w:sz w:val="28"/>
          <w:szCs w:val="28"/>
        </w:rPr>
        <w:t xml:space="preserve"> we appear as we do, never disturbing the protective order generated by the unrecognized sum of thinking.</w:t>
      </w:r>
    </w:p>
    <w:p w14:paraId="3E69A3BE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All-as-one we are bound to hierarchy, repeating the ancient ascent:</w:t>
      </w:r>
    </w:p>
    <w:p w14:paraId="680D31C1" w14:textId="7273CDC2" w:rsidR="00957E75" w:rsidRPr="00957E75" w:rsidRDefault="00957E75" w:rsidP="00957E75">
      <w:pPr>
        <w:rPr>
          <w:sz w:val="28"/>
          <w:szCs w:val="28"/>
        </w:rPr>
      </w:pPr>
      <w:r w:rsidRPr="00957E75">
        <w:rPr>
          <w:b/>
          <w:bCs/>
          <w:sz w:val="28"/>
          <w:szCs w:val="28"/>
        </w:rPr>
        <w:t>“I will ascend to the heavens; I will raise my throne above the stars of God; I will sit enthroned on the mount of assembly,</w:t>
      </w:r>
      <w:r w:rsidRPr="00957E75">
        <w:rPr>
          <w:b/>
          <w:bCs/>
          <w:sz w:val="28"/>
          <w:szCs w:val="28"/>
        </w:rPr>
        <w:t xml:space="preserve"> </w:t>
      </w:r>
      <w:r w:rsidRPr="00957E75">
        <w:rPr>
          <w:b/>
          <w:bCs/>
          <w:sz w:val="28"/>
          <w:szCs w:val="28"/>
        </w:rPr>
        <w:t xml:space="preserve">on the utmost heights of Mount </w:t>
      </w:r>
      <w:proofErr w:type="spellStart"/>
      <w:r w:rsidRPr="00957E75">
        <w:rPr>
          <w:b/>
          <w:bCs/>
          <w:sz w:val="28"/>
          <w:szCs w:val="28"/>
        </w:rPr>
        <w:t>Zaphon.I</w:t>
      </w:r>
      <w:proofErr w:type="spellEnd"/>
      <w:r w:rsidRPr="00957E75">
        <w:rPr>
          <w:b/>
          <w:bCs/>
          <w:sz w:val="28"/>
          <w:szCs w:val="28"/>
        </w:rPr>
        <w:t xml:space="preserve"> will ascend above the tops of the clouds;</w:t>
      </w:r>
      <w:r w:rsidRPr="00957E75">
        <w:rPr>
          <w:b/>
          <w:bCs/>
          <w:sz w:val="28"/>
          <w:szCs w:val="28"/>
        </w:rPr>
        <w:t xml:space="preserve"> </w:t>
      </w:r>
      <w:r w:rsidRPr="00957E75">
        <w:rPr>
          <w:b/>
          <w:bCs/>
          <w:sz w:val="28"/>
          <w:szCs w:val="28"/>
        </w:rPr>
        <w:t xml:space="preserve">I will make myself like the </w:t>
      </w:r>
      <w:proofErr w:type="gramStart"/>
      <w:r w:rsidRPr="00957E75">
        <w:rPr>
          <w:b/>
          <w:bCs/>
          <w:sz w:val="28"/>
          <w:szCs w:val="28"/>
        </w:rPr>
        <w:t>Most High</w:t>
      </w:r>
      <w:proofErr w:type="gramEnd"/>
      <w:r w:rsidRPr="00957E75">
        <w:rPr>
          <w:b/>
          <w:bCs/>
          <w:sz w:val="28"/>
          <w:szCs w:val="28"/>
        </w:rPr>
        <w:t>.”</w:t>
      </w:r>
      <w:r>
        <w:rPr>
          <w:sz w:val="28"/>
          <w:szCs w:val="28"/>
        </w:rPr>
        <w:t xml:space="preserve"> </w:t>
      </w:r>
      <w:r w:rsidRPr="00957E75">
        <w:rPr>
          <w:sz w:val="28"/>
          <w:szCs w:val="28"/>
        </w:rPr>
        <w:t>— Isaiah 14:13–14.</w:t>
      </w:r>
    </w:p>
    <w:p w14:paraId="5D3A981F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This is the vaunted Holy See - a twisted point of view.</w:t>
      </w:r>
    </w:p>
    <w:p w14:paraId="2BEAC364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The beast of our discontent has no authority except what we lend it. There is no other—only all</w:t>
      </w:r>
      <w:r w:rsidRPr="00957E75">
        <w:rPr>
          <w:rFonts w:ascii="Cambria Math" w:hAnsi="Cambria Math" w:cs="Cambria Math"/>
          <w:sz w:val="28"/>
          <w:szCs w:val="28"/>
        </w:rPr>
        <w:t>‑</w:t>
      </w:r>
      <w:r w:rsidRPr="00957E75">
        <w:rPr>
          <w:sz w:val="28"/>
          <w:szCs w:val="28"/>
        </w:rPr>
        <w:t>as</w:t>
      </w:r>
      <w:r w:rsidRPr="00957E75">
        <w:rPr>
          <w:rFonts w:ascii="Cambria Math" w:hAnsi="Cambria Math" w:cs="Cambria Math"/>
          <w:sz w:val="28"/>
          <w:szCs w:val="28"/>
        </w:rPr>
        <w:t>‑</w:t>
      </w:r>
      <w:r w:rsidRPr="00957E75">
        <w:rPr>
          <w:sz w:val="28"/>
          <w:szCs w:val="28"/>
        </w:rPr>
        <w:t>one, alive with the power to be everywhere at once.</w:t>
      </w:r>
    </w:p>
    <w:p w14:paraId="68569CE8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Our refusal to step outside our suits of armor keeps us enclosed within the hell we call life, for even our sciences bend toward the will of the collective sum.</w:t>
      </w:r>
    </w:p>
    <w:p w14:paraId="5DCE585B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The sum of parts—the negative whole—sees through every angle we call a life.</w:t>
      </w:r>
    </w:p>
    <w:p w14:paraId="5020805C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....................................................</w:t>
      </w:r>
    </w:p>
    <w:p w14:paraId="09E93971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sz w:val="28"/>
          <w:szCs w:val="28"/>
        </w:rPr>
        <w:t>REFERENCES:</w:t>
      </w:r>
    </w:p>
    <w:p w14:paraId="534D6CBB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b/>
          <w:bCs/>
          <w:sz w:val="28"/>
          <w:szCs w:val="28"/>
        </w:rPr>
        <w:t>Aristotle</w:t>
      </w:r>
      <w:r w:rsidRPr="00957E75">
        <w:rPr>
          <w:sz w:val="28"/>
          <w:szCs w:val="28"/>
        </w:rPr>
        <w:t xml:space="preserve"> — the whole exceeding the sum.</w:t>
      </w:r>
    </w:p>
    <w:p w14:paraId="5C51231D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b/>
          <w:bCs/>
          <w:sz w:val="28"/>
          <w:szCs w:val="28"/>
        </w:rPr>
        <w:t>Heraclitus</w:t>
      </w:r>
      <w:r w:rsidRPr="00957E75">
        <w:rPr>
          <w:sz w:val="28"/>
          <w:szCs w:val="28"/>
        </w:rPr>
        <w:t xml:space="preserve"> — the unity of opposites.</w:t>
      </w:r>
    </w:p>
    <w:p w14:paraId="2FBCFFEE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b/>
          <w:bCs/>
          <w:sz w:val="28"/>
          <w:szCs w:val="28"/>
        </w:rPr>
        <w:t xml:space="preserve">Spinoza </w:t>
      </w:r>
      <w:r w:rsidRPr="00957E75">
        <w:rPr>
          <w:sz w:val="28"/>
          <w:szCs w:val="28"/>
        </w:rPr>
        <w:t>— the single substance appearing as many.</w:t>
      </w:r>
    </w:p>
    <w:p w14:paraId="00B312A0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b/>
          <w:bCs/>
          <w:sz w:val="28"/>
          <w:szCs w:val="28"/>
        </w:rPr>
        <w:t xml:space="preserve">Advaita </w:t>
      </w:r>
      <w:proofErr w:type="spellStart"/>
      <w:r w:rsidRPr="00957E75">
        <w:rPr>
          <w:b/>
          <w:bCs/>
          <w:sz w:val="28"/>
          <w:szCs w:val="28"/>
        </w:rPr>
        <w:t>Vedānta</w:t>
      </w:r>
      <w:proofErr w:type="spellEnd"/>
      <w:r w:rsidRPr="00957E75">
        <w:rPr>
          <w:sz w:val="28"/>
          <w:szCs w:val="28"/>
        </w:rPr>
        <w:t xml:space="preserve"> — the indivisible Self.</w:t>
      </w:r>
    </w:p>
    <w:p w14:paraId="70DE2A56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b/>
          <w:bCs/>
          <w:sz w:val="28"/>
          <w:szCs w:val="28"/>
        </w:rPr>
        <w:t>Nisargadatta Maharaj</w:t>
      </w:r>
      <w:r w:rsidRPr="00957E75">
        <w:rPr>
          <w:sz w:val="28"/>
          <w:szCs w:val="28"/>
        </w:rPr>
        <w:t xml:space="preserve"> — the witness beyond identity.</w:t>
      </w:r>
    </w:p>
    <w:p w14:paraId="160B1783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b/>
          <w:bCs/>
          <w:sz w:val="28"/>
          <w:szCs w:val="28"/>
        </w:rPr>
        <w:t>G.I. Gurdjieff</w:t>
      </w:r>
      <w:r w:rsidRPr="00957E75">
        <w:rPr>
          <w:sz w:val="28"/>
          <w:szCs w:val="28"/>
        </w:rPr>
        <w:t xml:space="preserve"> — the mechanical </w:t>
      </w:r>
      <w:proofErr w:type="spellStart"/>
      <w:r w:rsidRPr="00957E75">
        <w:rPr>
          <w:sz w:val="28"/>
          <w:szCs w:val="28"/>
        </w:rPr>
        <w:t>self mistaken</w:t>
      </w:r>
      <w:proofErr w:type="spellEnd"/>
      <w:r w:rsidRPr="00957E75">
        <w:rPr>
          <w:sz w:val="28"/>
          <w:szCs w:val="28"/>
        </w:rPr>
        <w:t xml:space="preserve"> for the real.</w:t>
      </w:r>
    </w:p>
    <w:p w14:paraId="4291BBC1" w14:textId="77777777" w:rsidR="00957E75" w:rsidRPr="00957E75" w:rsidRDefault="00957E75" w:rsidP="00957E75">
      <w:pPr>
        <w:rPr>
          <w:sz w:val="28"/>
          <w:szCs w:val="28"/>
        </w:rPr>
      </w:pPr>
      <w:r w:rsidRPr="00957E75">
        <w:rPr>
          <w:b/>
          <w:bCs/>
          <w:sz w:val="28"/>
          <w:szCs w:val="28"/>
        </w:rPr>
        <w:t>Henri Poincaré</w:t>
      </w:r>
      <w:r w:rsidRPr="00957E75">
        <w:rPr>
          <w:sz w:val="28"/>
          <w:szCs w:val="28"/>
        </w:rPr>
        <w:t xml:space="preserve"> — recurrence within the total system.</w:t>
      </w:r>
    </w:p>
    <w:p w14:paraId="0F683880" w14:textId="6BDCB9AC" w:rsidR="00AE34E4" w:rsidRPr="00957E75" w:rsidRDefault="00957E75" w:rsidP="00957E75">
      <w:pPr>
        <w:rPr>
          <w:sz w:val="28"/>
          <w:szCs w:val="28"/>
        </w:rPr>
      </w:pPr>
      <w:r w:rsidRPr="00957E75">
        <w:rPr>
          <w:b/>
          <w:bCs/>
          <w:sz w:val="28"/>
          <w:szCs w:val="28"/>
        </w:rPr>
        <w:t>Isaac Newton</w:t>
      </w:r>
      <w:r w:rsidRPr="00957E75">
        <w:rPr>
          <w:sz w:val="28"/>
          <w:szCs w:val="28"/>
        </w:rPr>
        <w:t xml:space="preserve"> — the universal law binding all motion.</w:t>
      </w:r>
    </w:p>
    <w:sectPr w:rsidR="00AE34E4" w:rsidRPr="00957E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E75"/>
    <w:rsid w:val="005A5AF2"/>
    <w:rsid w:val="005D7CAE"/>
    <w:rsid w:val="006B0180"/>
    <w:rsid w:val="00957E75"/>
    <w:rsid w:val="00AE34E4"/>
    <w:rsid w:val="00C6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1E638"/>
  <w15:chartTrackingRefBased/>
  <w15:docId w15:val="{9BABAFEA-8A23-4DC2-9A81-7F2C4FF4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7E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7E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7E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7E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7E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7E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7E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7E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7E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7E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E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7E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E7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7E7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7E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7E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7E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7E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7E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7E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7E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7E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7E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7E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7E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7E7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7E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7E7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7E7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1</cp:revision>
  <dcterms:created xsi:type="dcterms:W3CDTF">2026-05-06T10:32:00Z</dcterms:created>
  <dcterms:modified xsi:type="dcterms:W3CDTF">2026-05-06T10:37:00Z</dcterms:modified>
</cp:coreProperties>
</file>