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9E81" w14:textId="7DBDCEB8" w:rsidR="00354377" w:rsidRPr="00354377" w:rsidRDefault="00354377" w:rsidP="00354377">
      <w:pPr>
        <w:rPr>
          <w:b/>
          <w:bCs/>
          <w:sz w:val="28"/>
          <w:szCs w:val="28"/>
        </w:rPr>
      </w:pPr>
      <w:r w:rsidRPr="00354377">
        <w:rPr>
          <w:b/>
          <w:bCs/>
          <w:sz w:val="56"/>
          <w:szCs w:val="56"/>
        </w:rPr>
        <w:t>THE HYMN OF HUMANITY</w:t>
      </w:r>
      <w:r w:rsidRPr="00354377">
        <w:rPr>
          <w:b/>
          <w:bCs/>
          <w:sz w:val="56"/>
          <w:szCs w:val="56"/>
        </w:rPr>
        <w:t xml:space="preserve"> – Defending the Realm</w:t>
      </w:r>
      <w:r w:rsidRPr="00354377">
        <w:rPr>
          <w:b/>
          <w:bCs/>
          <w:sz w:val="56"/>
          <w:szCs w:val="56"/>
        </w:rPr>
        <w:br/>
      </w:r>
    </w:p>
    <w:p w14:paraId="402CFC4B" w14:textId="1D6DDE10" w:rsidR="00354377" w:rsidRDefault="00354377" w:rsidP="00354377">
      <w:pPr>
        <w:jc w:val="center"/>
      </w:pPr>
      <w:r>
        <w:rPr>
          <w:noProof/>
        </w:rPr>
        <w:drawing>
          <wp:inline distT="0" distB="0" distL="0" distR="0" wp14:anchorId="61C791A2" wp14:editId="3349A7C1">
            <wp:extent cx="4286250" cy="4286250"/>
            <wp:effectExtent l="0" t="0" r="0" b="0"/>
            <wp:docPr id="1381496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CE8B1C" w14:textId="77777777" w:rsidR="00354377" w:rsidRDefault="00354377" w:rsidP="00354377">
      <w:pPr>
        <w:rPr>
          <w:sz w:val="28"/>
          <w:szCs w:val="28"/>
        </w:rPr>
      </w:pPr>
    </w:p>
    <w:p w14:paraId="502DF061" w14:textId="75B076E8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There are eight billion people inside this balloon of energy we call the universe. Yet there is no consensus on what energy actually is, or where it comes from.</w:t>
      </w:r>
    </w:p>
    <w:p w14:paraId="74212A7C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Energy comes from Eternity and returns to Eternity at the speed of thinking; the speed of gravity.</w:t>
      </w:r>
    </w:p>
    <w:p w14:paraId="24AB5028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 xml:space="preserve">Thinking is movement of the same thought lost within its own thinking, unaware that the entire universe is disappearing </w:t>
      </w:r>
      <w:proofErr w:type="spellStart"/>
      <w:r w:rsidRPr="00354377">
        <w:rPr>
          <w:sz w:val="28"/>
          <w:szCs w:val="28"/>
        </w:rPr>
        <w:t>iand</w:t>
      </w:r>
      <w:proofErr w:type="spellEnd"/>
      <w:r w:rsidRPr="00354377">
        <w:rPr>
          <w:sz w:val="28"/>
          <w:szCs w:val="28"/>
        </w:rPr>
        <w:t xml:space="preserve"> re-appearing at the speed of gravity.</w:t>
      </w:r>
    </w:p>
    <w:p w14:paraId="2D5F66AF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The sum of thinking keeps the eternal circle from closing - an event that is happening anyway, - no matter how we choose to think.</w:t>
      </w:r>
    </w:p>
    <w:p w14:paraId="3FF30577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Newton and Planck figured this out but the sum of thinking steers its own ship into open water.</w:t>
      </w:r>
    </w:p>
    <w:p w14:paraId="5EE2C1E2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The circle must not be allowed to close.</w:t>
      </w:r>
    </w:p>
    <w:p w14:paraId="522A6F9A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This is the hymn of humanity.</w:t>
      </w:r>
    </w:p>
    <w:p w14:paraId="41084009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-----------------------------------</w:t>
      </w:r>
    </w:p>
    <w:p w14:paraId="748D71FB" w14:textId="77777777" w:rsidR="00354377" w:rsidRPr="00354377" w:rsidRDefault="00354377" w:rsidP="00354377">
      <w:pPr>
        <w:rPr>
          <w:b/>
          <w:bCs/>
          <w:sz w:val="28"/>
          <w:szCs w:val="28"/>
        </w:rPr>
      </w:pPr>
      <w:r w:rsidRPr="00354377">
        <w:rPr>
          <w:rFonts w:ascii="Segoe UI Emoji" w:hAnsi="Segoe UI Emoji" w:cs="Segoe UI Emoji"/>
          <w:b/>
          <w:bCs/>
          <w:sz w:val="28"/>
          <w:szCs w:val="28"/>
        </w:rPr>
        <w:t>📚</w:t>
      </w:r>
      <w:r w:rsidRPr="00354377">
        <w:rPr>
          <w:b/>
          <w:bCs/>
          <w:sz w:val="28"/>
          <w:szCs w:val="28"/>
        </w:rPr>
        <w:t xml:space="preserve"> REFERENCES</w:t>
      </w:r>
    </w:p>
    <w:p w14:paraId="715AACC8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b/>
          <w:bCs/>
          <w:sz w:val="28"/>
          <w:szCs w:val="28"/>
        </w:rPr>
        <w:t>Isaac Newton</w:t>
      </w:r>
      <w:r w:rsidRPr="00354377">
        <w:rPr>
          <w:sz w:val="28"/>
          <w:szCs w:val="28"/>
        </w:rPr>
        <w:t xml:space="preserve"> — </w:t>
      </w:r>
      <w:proofErr w:type="spellStart"/>
      <w:r w:rsidRPr="00354377">
        <w:rPr>
          <w:sz w:val="28"/>
          <w:szCs w:val="28"/>
        </w:rPr>
        <w:t>Philosophiæ</w:t>
      </w:r>
      <w:proofErr w:type="spellEnd"/>
      <w:r w:rsidRPr="00354377">
        <w:rPr>
          <w:sz w:val="28"/>
          <w:szCs w:val="28"/>
        </w:rPr>
        <w:t xml:space="preserve"> Naturalis Principia Mathematica</w:t>
      </w:r>
    </w:p>
    <w:p w14:paraId="3EA36593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Gravity as the silent regulator of motion; the hidden symmetry between falling bodies and the eternal circle.</w:t>
      </w:r>
    </w:p>
    <w:p w14:paraId="1D7C880E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b/>
          <w:bCs/>
          <w:sz w:val="28"/>
          <w:szCs w:val="28"/>
        </w:rPr>
        <w:t>Max Planck</w:t>
      </w:r>
      <w:r w:rsidRPr="00354377">
        <w:rPr>
          <w:sz w:val="28"/>
          <w:szCs w:val="28"/>
        </w:rPr>
        <w:t xml:space="preserve"> — Theory of Heat Radiation</w:t>
      </w:r>
    </w:p>
    <w:p w14:paraId="4D7C37C8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Quantization as the discrete pulse of reality; energy as staccato emergence from Eternity.</w:t>
      </w:r>
    </w:p>
    <w:p w14:paraId="3174E46D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b/>
          <w:bCs/>
          <w:sz w:val="28"/>
          <w:szCs w:val="28"/>
        </w:rPr>
        <w:t>Mileva Marić</w:t>
      </w:r>
      <w:r w:rsidRPr="00354377">
        <w:rPr>
          <w:sz w:val="28"/>
          <w:szCs w:val="28"/>
        </w:rPr>
        <w:t xml:space="preserve"> — ETH Zürich Archives; Correspondence &amp; Academic Records</w:t>
      </w:r>
    </w:p>
    <w:p w14:paraId="6C6BEB3C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Calculus as the key to the eternal in</w:t>
      </w:r>
      <w:r w:rsidRPr="00354377">
        <w:rPr>
          <w:rFonts w:ascii="Cambria Math" w:hAnsi="Cambria Math" w:cs="Cambria Math"/>
          <w:sz w:val="28"/>
          <w:szCs w:val="28"/>
        </w:rPr>
        <w:t>‑</w:t>
      </w:r>
      <w:r w:rsidRPr="00354377">
        <w:rPr>
          <w:sz w:val="28"/>
          <w:szCs w:val="28"/>
        </w:rPr>
        <w:t>out; the mathematical groundwork for energy returning to its source at the speed of gravity. Her examinations, letters, and faculty evaluations reveal a mind tracing the mechanics of recurrence before the world was ready to see it.</w:t>
      </w:r>
    </w:p>
    <w:p w14:paraId="032C3B23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b/>
          <w:bCs/>
          <w:sz w:val="28"/>
          <w:szCs w:val="28"/>
        </w:rPr>
        <w:t>David Bohm</w:t>
      </w:r>
      <w:r w:rsidRPr="00354377">
        <w:rPr>
          <w:sz w:val="28"/>
          <w:szCs w:val="28"/>
        </w:rPr>
        <w:t xml:space="preserve"> — Wholeness and the Implicate Order</w:t>
      </w:r>
    </w:p>
    <w:p w14:paraId="52E55534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The universe as continuous disappearance and re</w:t>
      </w:r>
      <w:r w:rsidRPr="00354377">
        <w:rPr>
          <w:rFonts w:ascii="Cambria Math" w:hAnsi="Cambria Math" w:cs="Cambria Math"/>
          <w:sz w:val="28"/>
          <w:szCs w:val="28"/>
        </w:rPr>
        <w:t>‑</w:t>
      </w:r>
      <w:r w:rsidRPr="00354377">
        <w:rPr>
          <w:sz w:val="28"/>
          <w:szCs w:val="28"/>
        </w:rPr>
        <w:t>appearance; implicate order as the eternal circle behind motion.</w:t>
      </w:r>
    </w:p>
    <w:p w14:paraId="43027B2B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b/>
          <w:bCs/>
          <w:sz w:val="28"/>
          <w:szCs w:val="28"/>
        </w:rPr>
        <w:t>Julian Barbour</w:t>
      </w:r>
      <w:r w:rsidRPr="00354377">
        <w:rPr>
          <w:sz w:val="28"/>
          <w:szCs w:val="28"/>
        </w:rPr>
        <w:t xml:space="preserve"> — The End of Time</w:t>
      </w:r>
    </w:p>
    <w:p w14:paraId="513BF1D8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Time as illusion generated by change; reality as a sequence of gravitational “</w:t>
      </w:r>
      <w:proofErr w:type="spellStart"/>
      <w:r w:rsidRPr="00354377">
        <w:rPr>
          <w:sz w:val="28"/>
          <w:szCs w:val="28"/>
        </w:rPr>
        <w:t>nows</w:t>
      </w:r>
      <w:proofErr w:type="spellEnd"/>
      <w:r w:rsidRPr="00354377">
        <w:rPr>
          <w:sz w:val="28"/>
          <w:szCs w:val="28"/>
        </w:rPr>
        <w:t>.”</w:t>
      </w:r>
    </w:p>
    <w:p w14:paraId="03B9C16A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b/>
          <w:bCs/>
          <w:sz w:val="28"/>
          <w:szCs w:val="28"/>
        </w:rPr>
        <w:t>Carlo Rovelli</w:t>
      </w:r>
      <w:r w:rsidRPr="00354377">
        <w:rPr>
          <w:sz w:val="28"/>
          <w:szCs w:val="28"/>
        </w:rPr>
        <w:t xml:space="preserve"> — Relational Quantum Mechanics</w:t>
      </w:r>
    </w:p>
    <w:p w14:paraId="083DC01A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Events as interactions; thinking as the relational movement that keeps the circle from closing.</w:t>
      </w:r>
    </w:p>
    <w:p w14:paraId="43FF4896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b/>
          <w:bCs/>
          <w:sz w:val="28"/>
          <w:szCs w:val="28"/>
        </w:rPr>
        <w:t>Roger Penrose</w:t>
      </w:r>
      <w:r w:rsidRPr="00354377">
        <w:rPr>
          <w:sz w:val="28"/>
          <w:szCs w:val="28"/>
        </w:rPr>
        <w:t xml:space="preserve"> — The Road to Reality</w:t>
      </w:r>
    </w:p>
    <w:p w14:paraId="3390839A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Geometry as the silent architecture of recurrence; gravitational collapse as the boundary of thought.</w:t>
      </w:r>
    </w:p>
    <w:p w14:paraId="4A156E01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b/>
          <w:bCs/>
          <w:sz w:val="28"/>
          <w:szCs w:val="28"/>
        </w:rPr>
        <w:t>John Archibald Wheeler</w:t>
      </w:r>
      <w:r w:rsidRPr="00354377">
        <w:rPr>
          <w:sz w:val="28"/>
          <w:szCs w:val="28"/>
        </w:rPr>
        <w:t xml:space="preserve"> — “It from Bit”</w:t>
      </w:r>
    </w:p>
    <w:p w14:paraId="332A0C02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Information as the seed of energy; the universe as a self</w:t>
      </w:r>
      <w:r w:rsidRPr="00354377">
        <w:rPr>
          <w:rFonts w:ascii="Cambria Math" w:hAnsi="Cambria Math" w:cs="Cambria Math"/>
          <w:sz w:val="28"/>
          <w:szCs w:val="28"/>
        </w:rPr>
        <w:t>‑</w:t>
      </w:r>
      <w:r w:rsidRPr="00354377">
        <w:rPr>
          <w:sz w:val="28"/>
          <w:szCs w:val="28"/>
        </w:rPr>
        <w:t>refreshing question.</w:t>
      </w:r>
    </w:p>
    <w:p w14:paraId="6F1B74ED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b/>
          <w:bCs/>
          <w:sz w:val="28"/>
          <w:szCs w:val="28"/>
        </w:rPr>
        <w:t>Alan Watts</w:t>
      </w:r>
      <w:r w:rsidRPr="00354377">
        <w:rPr>
          <w:sz w:val="28"/>
          <w:szCs w:val="28"/>
        </w:rPr>
        <w:t xml:space="preserve"> — Lectures &amp; Essays</w:t>
      </w:r>
    </w:p>
    <w:p w14:paraId="0B619DE3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The universe as a self</w:t>
      </w:r>
      <w:r w:rsidRPr="00354377">
        <w:rPr>
          <w:rFonts w:ascii="Cambria Math" w:hAnsi="Cambria Math" w:cs="Cambria Math"/>
          <w:sz w:val="28"/>
          <w:szCs w:val="28"/>
        </w:rPr>
        <w:t>‑</w:t>
      </w:r>
      <w:r w:rsidRPr="00354377">
        <w:rPr>
          <w:sz w:val="28"/>
          <w:szCs w:val="28"/>
        </w:rPr>
        <w:t xml:space="preserve">observing thought; the </w:t>
      </w:r>
      <w:r w:rsidRPr="00354377">
        <w:rPr>
          <w:rFonts w:ascii="Calibri" w:hAnsi="Calibri" w:cs="Calibri"/>
          <w:sz w:val="28"/>
          <w:szCs w:val="28"/>
        </w:rPr>
        <w:t>“</w:t>
      </w:r>
      <w:r w:rsidRPr="00354377">
        <w:rPr>
          <w:sz w:val="28"/>
          <w:szCs w:val="28"/>
        </w:rPr>
        <w:t>loaded gun</w:t>
      </w:r>
      <w:r w:rsidRPr="00354377">
        <w:rPr>
          <w:rFonts w:ascii="Calibri" w:hAnsi="Calibri" w:cs="Calibri"/>
          <w:sz w:val="28"/>
          <w:szCs w:val="28"/>
        </w:rPr>
        <w:t>”</w:t>
      </w:r>
      <w:r w:rsidRPr="00354377">
        <w:rPr>
          <w:sz w:val="28"/>
          <w:szCs w:val="28"/>
        </w:rPr>
        <w:t xml:space="preserve"> metaphor as the tension between Eternity and recurrence.</w:t>
      </w:r>
    </w:p>
    <w:p w14:paraId="3AF2D59F" w14:textId="77777777" w:rsidR="00354377" w:rsidRPr="00354377" w:rsidRDefault="00354377" w:rsidP="00354377">
      <w:pPr>
        <w:rPr>
          <w:sz w:val="28"/>
          <w:szCs w:val="28"/>
        </w:rPr>
      </w:pPr>
      <w:r w:rsidRPr="00354377">
        <w:rPr>
          <w:b/>
          <w:bCs/>
          <w:sz w:val="28"/>
          <w:szCs w:val="28"/>
        </w:rPr>
        <w:t>G. I. Gurdjieff</w:t>
      </w:r>
      <w:r w:rsidRPr="00354377">
        <w:rPr>
          <w:sz w:val="28"/>
          <w:szCs w:val="28"/>
        </w:rPr>
        <w:t xml:space="preserve"> — Beelzebub’s Tales</w:t>
      </w:r>
    </w:p>
    <w:p w14:paraId="4AE2DEC6" w14:textId="10FA0B88" w:rsidR="00D81863" w:rsidRPr="00354377" w:rsidRDefault="00354377" w:rsidP="00354377">
      <w:pPr>
        <w:rPr>
          <w:sz w:val="28"/>
          <w:szCs w:val="28"/>
        </w:rPr>
      </w:pPr>
      <w:r w:rsidRPr="00354377">
        <w:rPr>
          <w:sz w:val="28"/>
          <w:szCs w:val="28"/>
        </w:rPr>
        <w:t>Humanity as a collective engine resisting closure; the inertia of shared thinking.</w:t>
      </w:r>
    </w:p>
    <w:sectPr w:rsidR="00D81863" w:rsidRPr="003543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77"/>
    <w:rsid w:val="001F366A"/>
    <w:rsid w:val="00354377"/>
    <w:rsid w:val="00D81863"/>
    <w:rsid w:val="00E91CCA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E89A0"/>
  <w15:chartTrackingRefBased/>
  <w15:docId w15:val="{3B952D7F-F6D7-43FA-B53E-6FA76E0F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3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3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3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3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3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3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3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3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3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3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3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3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3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3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3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2026-09-27T13:59:00Z</dcterms:created>
  <dcterms:modified xsi:type="dcterms:W3CDTF">2026-09-27T14:08:00Z</dcterms:modified>
</cp:coreProperties>
</file>