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9E3D8" w14:textId="77777777" w:rsidR="005D1C51" w:rsidRPr="005D1C51" w:rsidRDefault="005D1C51" w:rsidP="005D1C51">
      <w:pPr>
        <w:rPr>
          <w:b/>
          <w:bCs/>
          <w:sz w:val="56"/>
          <w:szCs w:val="56"/>
        </w:rPr>
      </w:pPr>
      <w:r w:rsidRPr="005D1C51">
        <w:rPr>
          <w:b/>
          <w:bCs/>
          <w:sz w:val="56"/>
          <w:szCs w:val="56"/>
        </w:rPr>
        <w:t>LOVE AT THE SPEED OF GRAVITY</w:t>
      </w:r>
    </w:p>
    <w:p w14:paraId="783EC7F0" w14:textId="7EDAC836" w:rsidR="005D1C51" w:rsidRDefault="005D1C51" w:rsidP="005D1C51">
      <w:pPr>
        <w:jc w:val="center"/>
      </w:pPr>
      <w:r>
        <w:rPr>
          <w:noProof/>
        </w:rPr>
        <w:drawing>
          <wp:inline distT="0" distB="0" distL="0" distR="0" wp14:anchorId="51D4F372" wp14:editId="79CD7C44">
            <wp:extent cx="4065203" cy="4082143"/>
            <wp:effectExtent l="0" t="0" r="0" b="0"/>
            <wp:docPr id="1556779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42910" cy="4160174"/>
                    </a:xfrm>
                    <a:prstGeom prst="rect">
                      <a:avLst/>
                    </a:prstGeom>
                    <a:noFill/>
                  </pic:spPr>
                </pic:pic>
              </a:graphicData>
            </a:graphic>
          </wp:inline>
        </w:drawing>
      </w:r>
    </w:p>
    <w:p w14:paraId="3E4545F6" w14:textId="77777777" w:rsidR="005D1C51" w:rsidRDefault="005D1C51" w:rsidP="005D1C51"/>
    <w:p w14:paraId="5536A8B7" w14:textId="5B253A95" w:rsidR="005D1C51" w:rsidRPr="005D1C51" w:rsidRDefault="005D1C51" w:rsidP="005D1C51">
      <w:pPr>
        <w:rPr>
          <w:b/>
          <w:bCs/>
          <w:sz w:val="28"/>
          <w:szCs w:val="28"/>
        </w:rPr>
      </w:pPr>
      <w:r w:rsidRPr="005D1C51">
        <w:rPr>
          <w:b/>
          <w:bCs/>
          <w:sz w:val="28"/>
          <w:szCs w:val="28"/>
        </w:rPr>
        <w:t>One Is All.</w:t>
      </w:r>
    </w:p>
    <w:p w14:paraId="2CF346C1" w14:textId="77777777" w:rsidR="005D1C51" w:rsidRPr="005D1C51" w:rsidRDefault="005D1C51" w:rsidP="005D1C51">
      <w:pPr>
        <w:rPr>
          <w:sz w:val="28"/>
          <w:szCs w:val="28"/>
        </w:rPr>
      </w:pPr>
      <w:r w:rsidRPr="005D1C51">
        <w:rPr>
          <w:sz w:val="28"/>
          <w:szCs w:val="28"/>
        </w:rPr>
        <w:t>This is the tenet of wisdom that endures throughout our tribulations.</w:t>
      </w:r>
    </w:p>
    <w:p w14:paraId="0BEE1E87" w14:textId="77777777" w:rsidR="005D1C51" w:rsidRPr="005D1C51" w:rsidRDefault="005D1C51" w:rsidP="005D1C51">
      <w:pPr>
        <w:rPr>
          <w:sz w:val="28"/>
          <w:szCs w:val="28"/>
        </w:rPr>
      </w:pPr>
      <w:r w:rsidRPr="005D1C51">
        <w:rPr>
          <w:sz w:val="28"/>
          <w:szCs w:val="28"/>
        </w:rPr>
        <w:t>We are eternally recurring with the same complement of energy. Each return bears a different face, yet the essential balance remains the same. Eternity is the source of energy, and regardless of the structures of time that emerge, each and all are changing derivations of a single law: Ohm's Law.</w:t>
      </w:r>
    </w:p>
    <w:p w14:paraId="4915CE4D" w14:textId="77777777" w:rsidR="005D1C51" w:rsidRPr="005D1C51" w:rsidRDefault="005D1C51" w:rsidP="005D1C51">
      <w:pPr>
        <w:rPr>
          <w:sz w:val="28"/>
          <w:szCs w:val="28"/>
        </w:rPr>
      </w:pPr>
      <w:r w:rsidRPr="005D1C51">
        <w:rPr>
          <w:sz w:val="28"/>
          <w:szCs w:val="28"/>
        </w:rPr>
        <w:t>Every particle carries the full package.</w:t>
      </w:r>
    </w:p>
    <w:p w14:paraId="64982EB8" w14:textId="77777777" w:rsidR="005D1C51" w:rsidRPr="005D1C51" w:rsidRDefault="005D1C51" w:rsidP="005D1C51">
      <w:pPr>
        <w:rPr>
          <w:sz w:val="28"/>
          <w:szCs w:val="28"/>
        </w:rPr>
      </w:pPr>
      <w:r w:rsidRPr="005D1C51">
        <w:rPr>
          <w:sz w:val="28"/>
          <w:szCs w:val="28"/>
        </w:rPr>
        <w:t>One Is All, no matter how we twist it to suit our perceived advantage. The resolution of anything and everything is always the same energy.</w:t>
      </w:r>
    </w:p>
    <w:p w14:paraId="2583495F" w14:textId="77777777" w:rsidR="005D1C51" w:rsidRPr="005D1C51" w:rsidRDefault="005D1C51" w:rsidP="005D1C51">
      <w:pPr>
        <w:rPr>
          <w:sz w:val="28"/>
          <w:szCs w:val="28"/>
        </w:rPr>
      </w:pPr>
      <w:r w:rsidRPr="005D1C51">
        <w:rPr>
          <w:sz w:val="28"/>
          <w:szCs w:val="28"/>
        </w:rPr>
        <w:t>All-as-one we are returning to eternity at the speed of gravity, and this engine runs beneath the surface of all things. To hitch a ride on the gravy train, we need only recognize its presence. But, seeing through the structures of our lives is easier said than done. The consequences of our insistence are mounting.</w:t>
      </w:r>
    </w:p>
    <w:p w14:paraId="38A27EA7" w14:textId="77777777" w:rsidR="005D1C51" w:rsidRPr="005D1C51" w:rsidRDefault="005D1C51" w:rsidP="005D1C51">
      <w:pPr>
        <w:rPr>
          <w:sz w:val="28"/>
          <w:szCs w:val="28"/>
        </w:rPr>
      </w:pPr>
      <w:r w:rsidRPr="005D1C51">
        <w:rPr>
          <w:sz w:val="28"/>
          <w:szCs w:val="28"/>
        </w:rPr>
        <w:t>We are, all-as-one, returning to the heart of Love at the speed of gravity.</w:t>
      </w:r>
    </w:p>
    <w:p w14:paraId="4CE1AEE6" w14:textId="77777777" w:rsidR="005D1C51" w:rsidRPr="005D1C51" w:rsidRDefault="005D1C51" w:rsidP="005D1C51">
      <w:pPr>
        <w:rPr>
          <w:sz w:val="28"/>
          <w:szCs w:val="28"/>
        </w:rPr>
      </w:pPr>
      <w:r w:rsidRPr="005D1C51">
        <w:rPr>
          <w:sz w:val="28"/>
          <w:szCs w:val="28"/>
        </w:rPr>
        <w:t>We are immersed in Love. It surrounds us whether we know it or not. The death of the body is merely a continuation of the same process. There is no death within the Love that surrounds us. When the body dies, its illusion refreshes and reappears, never in the same form, but always in perfect form.</w:t>
      </w:r>
    </w:p>
    <w:p w14:paraId="4EBA96B3" w14:textId="77777777" w:rsidR="005D1C51" w:rsidRPr="005D1C51" w:rsidRDefault="005D1C51" w:rsidP="005D1C51">
      <w:pPr>
        <w:rPr>
          <w:sz w:val="28"/>
          <w:szCs w:val="28"/>
        </w:rPr>
      </w:pPr>
      <w:r w:rsidRPr="005D1C51">
        <w:rPr>
          <w:sz w:val="28"/>
          <w:szCs w:val="28"/>
        </w:rPr>
        <w:t>The eternal source supplies free energy on demand for the purpose of reconciliation; time is the medium.</w:t>
      </w:r>
    </w:p>
    <w:p w14:paraId="673422D9" w14:textId="77777777" w:rsidR="005D1C51" w:rsidRPr="005D1C51" w:rsidRDefault="005D1C51" w:rsidP="005D1C51">
      <w:pPr>
        <w:rPr>
          <w:sz w:val="28"/>
          <w:szCs w:val="28"/>
        </w:rPr>
      </w:pPr>
      <w:r w:rsidRPr="005D1C51">
        <w:rPr>
          <w:sz w:val="28"/>
          <w:szCs w:val="28"/>
        </w:rPr>
        <w:t>Time and resistance are synonymous.</w:t>
      </w:r>
    </w:p>
    <w:p w14:paraId="1BA3D8E1" w14:textId="77777777" w:rsidR="005D1C51" w:rsidRPr="005D1C51" w:rsidRDefault="005D1C51" w:rsidP="005D1C51">
      <w:pPr>
        <w:rPr>
          <w:sz w:val="28"/>
          <w:szCs w:val="28"/>
        </w:rPr>
      </w:pPr>
      <w:r w:rsidRPr="005D1C51">
        <w:rPr>
          <w:sz w:val="28"/>
          <w:szCs w:val="28"/>
        </w:rPr>
        <w:t>Each particle of matter is the constant beginning of time.</w:t>
      </w:r>
    </w:p>
    <w:p w14:paraId="34B09B75" w14:textId="77777777" w:rsidR="005D1C51" w:rsidRPr="005D1C51" w:rsidRDefault="005D1C51" w:rsidP="005D1C51">
      <w:pPr>
        <w:rPr>
          <w:sz w:val="28"/>
          <w:szCs w:val="28"/>
        </w:rPr>
      </w:pPr>
      <w:r w:rsidRPr="005D1C51">
        <w:rPr>
          <w:sz w:val="28"/>
          <w:szCs w:val="28"/>
        </w:rPr>
        <w:t>Accumulations of particles are points of resistance; physical structures. The sum of resistance is a collective force. This collective unity is a growing antithesis that protects its parts as if its life depends on it; it does.</w:t>
      </w:r>
    </w:p>
    <w:p w14:paraId="7648B589" w14:textId="77777777" w:rsidR="005D1C51" w:rsidRPr="005D1C51" w:rsidRDefault="005D1C51" w:rsidP="005D1C51">
      <w:pPr>
        <w:rPr>
          <w:sz w:val="28"/>
          <w:szCs w:val="28"/>
        </w:rPr>
      </w:pPr>
      <w:r w:rsidRPr="005D1C51">
        <w:rPr>
          <w:sz w:val="28"/>
          <w:szCs w:val="28"/>
        </w:rPr>
        <w:t>The sum of our own thinking barricades us from the truth of who we are in reality.</w:t>
      </w:r>
    </w:p>
    <w:p w14:paraId="5E694766" w14:textId="77777777" w:rsidR="005D1C51" w:rsidRPr="005D1C51" w:rsidRDefault="005D1C51" w:rsidP="005D1C51">
      <w:pPr>
        <w:rPr>
          <w:sz w:val="28"/>
          <w:szCs w:val="28"/>
        </w:rPr>
      </w:pPr>
      <w:r w:rsidRPr="005D1C51">
        <w:rPr>
          <w:sz w:val="28"/>
          <w:szCs w:val="28"/>
        </w:rPr>
        <w:t>--------------------------------</w:t>
      </w:r>
    </w:p>
    <w:p w14:paraId="07E4ED00" w14:textId="77777777" w:rsidR="005D1C51" w:rsidRPr="005D1C51" w:rsidRDefault="005D1C51" w:rsidP="005D1C51">
      <w:pPr>
        <w:rPr>
          <w:b/>
          <w:bCs/>
          <w:sz w:val="28"/>
          <w:szCs w:val="28"/>
        </w:rPr>
      </w:pPr>
      <w:r w:rsidRPr="005D1C51">
        <w:rPr>
          <w:b/>
          <w:bCs/>
          <w:sz w:val="28"/>
          <w:szCs w:val="28"/>
        </w:rPr>
        <w:t>REFERENCES</w:t>
      </w:r>
    </w:p>
    <w:p w14:paraId="7464BD6A" w14:textId="77777777" w:rsidR="005D1C51" w:rsidRPr="005D1C51" w:rsidRDefault="005D1C51" w:rsidP="005D1C51">
      <w:pPr>
        <w:rPr>
          <w:sz w:val="28"/>
          <w:szCs w:val="28"/>
        </w:rPr>
      </w:pPr>
      <w:r w:rsidRPr="005D1C51">
        <w:rPr>
          <w:b/>
          <w:bCs/>
          <w:sz w:val="28"/>
          <w:szCs w:val="28"/>
        </w:rPr>
        <w:t>Plotinus.</w:t>
      </w:r>
      <w:r w:rsidRPr="005D1C51">
        <w:rPr>
          <w:sz w:val="28"/>
          <w:szCs w:val="28"/>
        </w:rPr>
        <w:t xml:space="preserve"> The Enneads.</w:t>
      </w:r>
    </w:p>
    <w:p w14:paraId="57C36FFC" w14:textId="77777777" w:rsidR="005D1C51" w:rsidRPr="005D1C51" w:rsidRDefault="005D1C51" w:rsidP="005D1C51">
      <w:pPr>
        <w:rPr>
          <w:sz w:val="28"/>
          <w:szCs w:val="28"/>
        </w:rPr>
      </w:pPr>
      <w:r w:rsidRPr="005D1C51">
        <w:rPr>
          <w:sz w:val="28"/>
          <w:szCs w:val="28"/>
        </w:rPr>
        <w:t>Source of the concept that all multiplicity emerges from an underlying unity, "The One."</w:t>
      </w:r>
    </w:p>
    <w:p w14:paraId="7FAC06B6" w14:textId="77777777" w:rsidR="005D1C51" w:rsidRPr="005D1C51" w:rsidRDefault="005D1C51" w:rsidP="005D1C51">
      <w:pPr>
        <w:rPr>
          <w:sz w:val="28"/>
          <w:szCs w:val="28"/>
        </w:rPr>
      </w:pPr>
      <w:r w:rsidRPr="005D1C51">
        <w:rPr>
          <w:b/>
          <w:bCs/>
          <w:sz w:val="28"/>
          <w:szCs w:val="28"/>
        </w:rPr>
        <w:t>Friedrich Nietzsche.</w:t>
      </w:r>
      <w:r w:rsidRPr="005D1C51">
        <w:rPr>
          <w:sz w:val="28"/>
          <w:szCs w:val="28"/>
        </w:rPr>
        <w:t xml:space="preserve"> Thus Spoke Zarathustra.</w:t>
      </w:r>
    </w:p>
    <w:p w14:paraId="058A711A" w14:textId="77777777" w:rsidR="005D1C51" w:rsidRPr="005D1C51" w:rsidRDefault="005D1C51" w:rsidP="005D1C51">
      <w:pPr>
        <w:rPr>
          <w:sz w:val="28"/>
          <w:szCs w:val="28"/>
        </w:rPr>
      </w:pPr>
      <w:r w:rsidRPr="005D1C51">
        <w:rPr>
          <w:sz w:val="28"/>
          <w:szCs w:val="28"/>
        </w:rPr>
        <w:t>Foundation for themes of recurrence, continual becoming, and eternal return.</w:t>
      </w:r>
    </w:p>
    <w:p w14:paraId="2B21A506" w14:textId="77777777" w:rsidR="005D1C51" w:rsidRPr="005D1C51" w:rsidRDefault="005D1C51" w:rsidP="005D1C51">
      <w:pPr>
        <w:rPr>
          <w:sz w:val="28"/>
          <w:szCs w:val="28"/>
        </w:rPr>
      </w:pPr>
      <w:r w:rsidRPr="005D1C51">
        <w:rPr>
          <w:b/>
          <w:bCs/>
          <w:sz w:val="28"/>
          <w:szCs w:val="28"/>
        </w:rPr>
        <w:t>Nikola Tesla.</w:t>
      </w:r>
      <w:r w:rsidRPr="005D1C51">
        <w:rPr>
          <w:sz w:val="28"/>
          <w:szCs w:val="28"/>
        </w:rPr>
        <w:t xml:space="preserve"> Selected Writings and Lectures.</w:t>
      </w:r>
    </w:p>
    <w:p w14:paraId="44C4A1F5" w14:textId="77777777" w:rsidR="005D1C51" w:rsidRPr="005D1C51" w:rsidRDefault="005D1C51" w:rsidP="005D1C51">
      <w:pPr>
        <w:rPr>
          <w:sz w:val="28"/>
          <w:szCs w:val="28"/>
        </w:rPr>
      </w:pPr>
      <w:r w:rsidRPr="005D1C51">
        <w:rPr>
          <w:sz w:val="28"/>
          <w:szCs w:val="28"/>
        </w:rPr>
        <w:t>Inspiration for concepts of energy as fundamental reality, resonance, and Tesla's exploration of naturally available or "free" energy within the environment.</w:t>
      </w:r>
    </w:p>
    <w:p w14:paraId="4686187C" w14:textId="77777777" w:rsidR="005D1C51" w:rsidRPr="005D1C51" w:rsidRDefault="005D1C51" w:rsidP="005D1C51">
      <w:pPr>
        <w:rPr>
          <w:sz w:val="28"/>
          <w:szCs w:val="28"/>
        </w:rPr>
      </w:pPr>
      <w:r w:rsidRPr="005D1C51">
        <w:rPr>
          <w:b/>
          <w:bCs/>
          <w:sz w:val="28"/>
          <w:szCs w:val="28"/>
        </w:rPr>
        <w:t>David Bohm.</w:t>
      </w:r>
      <w:r w:rsidRPr="005D1C51">
        <w:rPr>
          <w:sz w:val="28"/>
          <w:szCs w:val="28"/>
        </w:rPr>
        <w:t xml:space="preserve"> Wholeness and the Implicate Order.</w:t>
      </w:r>
    </w:p>
    <w:p w14:paraId="216616C7" w14:textId="77777777" w:rsidR="005D1C51" w:rsidRPr="005D1C51" w:rsidRDefault="005D1C51" w:rsidP="005D1C51">
      <w:pPr>
        <w:rPr>
          <w:sz w:val="28"/>
          <w:szCs w:val="28"/>
        </w:rPr>
      </w:pPr>
      <w:r w:rsidRPr="005D1C51">
        <w:rPr>
          <w:sz w:val="28"/>
          <w:szCs w:val="28"/>
        </w:rPr>
        <w:t>Reality understood as an indivisible whole beneath apparent separation.</w:t>
      </w:r>
    </w:p>
    <w:p w14:paraId="64849FF1" w14:textId="77777777" w:rsidR="005D1C51" w:rsidRPr="005D1C51" w:rsidRDefault="005D1C51" w:rsidP="005D1C51">
      <w:pPr>
        <w:rPr>
          <w:sz w:val="28"/>
          <w:szCs w:val="28"/>
        </w:rPr>
      </w:pPr>
      <w:r w:rsidRPr="005D1C51">
        <w:rPr>
          <w:b/>
          <w:bCs/>
          <w:sz w:val="28"/>
          <w:szCs w:val="28"/>
        </w:rPr>
        <w:t>G.I. Gurdjieff.</w:t>
      </w:r>
      <w:r w:rsidRPr="005D1C51">
        <w:rPr>
          <w:sz w:val="28"/>
          <w:szCs w:val="28"/>
        </w:rPr>
        <w:t xml:space="preserve"> Beelzebub's Tales to His Grandson.</w:t>
      </w:r>
    </w:p>
    <w:p w14:paraId="4EF8BD9C" w14:textId="77777777" w:rsidR="005D1C51" w:rsidRPr="005D1C51" w:rsidRDefault="005D1C51" w:rsidP="005D1C51">
      <w:pPr>
        <w:rPr>
          <w:sz w:val="28"/>
          <w:szCs w:val="28"/>
        </w:rPr>
      </w:pPr>
      <w:r w:rsidRPr="005D1C51">
        <w:rPr>
          <w:sz w:val="28"/>
          <w:szCs w:val="28"/>
        </w:rPr>
        <w:t>The idea that conditioned thought and mechanical consciousness obscure deeper truth.</w:t>
      </w:r>
    </w:p>
    <w:p w14:paraId="378EFA71" w14:textId="77777777" w:rsidR="005D1C51" w:rsidRPr="005D1C51" w:rsidRDefault="005D1C51" w:rsidP="005D1C51">
      <w:pPr>
        <w:rPr>
          <w:sz w:val="28"/>
          <w:szCs w:val="28"/>
        </w:rPr>
      </w:pPr>
      <w:r w:rsidRPr="005D1C51">
        <w:rPr>
          <w:b/>
          <w:bCs/>
          <w:sz w:val="28"/>
          <w:szCs w:val="28"/>
        </w:rPr>
        <w:t>Carl Jung.</w:t>
      </w:r>
      <w:r w:rsidRPr="005D1C51">
        <w:rPr>
          <w:sz w:val="28"/>
          <w:szCs w:val="28"/>
        </w:rPr>
        <w:t xml:space="preserve"> The Undiscovered Self and The Archetypes and the Collective Unconscious.</w:t>
      </w:r>
    </w:p>
    <w:p w14:paraId="032A82B1" w14:textId="77777777" w:rsidR="005D1C51" w:rsidRPr="005D1C51" w:rsidRDefault="005D1C51" w:rsidP="005D1C51">
      <w:pPr>
        <w:rPr>
          <w:sz w:val="28"/>
          <w:szCs w:val="28"/>
        </w:rPr>
      </w:pPr>
      <w:r w:rsidRPr="005D1C51">
        <w:rPr>
          <w:sz w:val="28"/>
          <w:szCs w:val="28"/>
        </w:rPr>
        <w:t>Explorations of the psyche, collective conditioning, individuation, and the obstacles that prevent self-realization.</w:t>
      </w:r>
    </w:p>
    <w:p w14:paraId="10E47847" w14:textId="77777777" w:rsidR="005D1C51" w:rsidRPr="005D1C51" w:rsidRDefault="005D1C51" w:rsidP="005D1C51">
      <w:pPr>
        <w:rPr>
          <w:sz w:val="28"/>
          <w:szCs w:val="28"/>
        </w:rPr>
      </w:pPr>
      <w:r w:rsidRPr="005D1C51">
        <w:rPr>
          <w:sz w:val="28"/>
          <w:szCs w:val="28"/>
        </w:rPr>
        <w:t>.</w:t>
      </w:r>
    </w:p>
    <w:p w14:paraId="27E6E336" w14:textId="77777777" w:rsidR="005D1C51" w:rsidRPr="005D1C51" w:rsidRDefault="005D1C51" w:rsidP="005D1C51">
      <w:pPr>
        <w:rPr>
          <w:sz w:val="28"/>
          <w:szCs w:val="28"/>
        </w:rPr>
      </w:pPr>
      <w:r w:rsidRPr="005D1C51">
        <w:rPr>
          <w:sz w:val="28"/>
          <w:szCs w:val="28"/>
        </w:rPr>
        <w:t>.</w:t>
      </w:r>
    </w:p>
    <w:p w14:paraId="5FA74790" w14:textId="77777777" w:rsidR="005D1C51" w:rsidRPr="005D1C51" w:rsidRDefault="005D1C51" w:rsidP="005D1C51">
      <w:pPr>
        <w:rPr>
          <w:sz w:val="28"/>
          <w:szCs w:val="28"/>
        </w:rPr>
      </w:pPr>
      <w:r w:rsidRPr="005D1C51">
        <w:rPr>
          <w:sz w:val="28"/>
          <w:szCs w:val="28"/>
        </w:rPr>
        <w:t>.</w:t>
      </w:r>
    </w:p>
    <w:p w14:paraId="2F713AF3" w14:textId="77777777" w:rsidR="005D1C51" w:rsidRPr="005D1C51" w:rsidRDefault="005D1C51" w:rsidP="005D1C51">
      <w:pPr>
        <w:rPr>
          <w:sz w:val="28"/>
          <w:szCs w:val="28"/>
        </w:rPr>
      </w:pPr>
      <w:r w:rsidRPr="005D1C51">
        <w:rPr>
          <w:sz w:val="28"/>
          <w:szCs w:val="28"/>
        </w:rPr>
        <w:t>.</w:t>
      </w:r>
    </w:p>
    <w:p w14:paraId="25EF5BBD" w14:textId="77777777" w:rsidR="005D1C51" w:rsidRPr="005D1C51" w:rsidRDefault="005D1C51" w:rsidP="005D1C51">
      <w:pPr>
        <w:rPr>
          <w:b/>
          <w:bCs/>
          <w:sz w:val="28"/>
          <w:szCs w:val="28"/>
        </w:rPr>
      </w:pPr>
      <w:r w:rsidRPr="005D1C51">
        <w:rPr>
          <w:b/>
          <w:bCs/>
          <w:sz w:val="28"/>
          <w:szCs w:val="28"/>
        </w:rPr>
        <w:t>Picture Caption:</w:t>
      </w:r>
    </w:p>
    <w:p w14:paraId="34AAC12D" w14:textId="4307D814" w:rsidR="00D81863" w:rsidRPr="00221B65" w:rsidRDefault="005D1C51" w:rsidP="005D1C51">
      <w:pPr>
        <w:rPr>
          <w:b/>
          <w:bCs/>
          <w:sz w:val="28"/>
          <w:szCs w:val="28"/>
        </w:rPr>
      </w:pPr>
      <w:r w:rsidRPr="005D1C51">
        <w:rPr>
          <w:sz w:val="28"/>
          <w:szCs w:val="28"/>
        </w:rPr>
        <w:t>Each particle of matter is the constant beginning of time.</w:t>
      </w:r>
      <w:r>
        <w:rPr>
          <w:sz w:val="28"/>
          <w:szCs w:val="28"/>
        </w:rPr>
        <w:t xml:space="preserve"> </w:t>
      </w:r>
      <w:r>
        <w:rPr>
          <w:sz w:val="28"/>
          <w:szCs w:val="28"/>
        </w:rPr>
        <w:br/>
      </w:r>
      <w:r w:rsidRPr="00221B65">
        <w:rPr>
          <w:b/>
          <w:bCs/>
          <w:sz w:val="28"/>
          <w:szCs w:val="28"/>
        </w:rPr>
        <w:t>One Is All.</w:t>
      </w:r>
    </w:p>
    <w:sectPr w:rsidR="00D81863" w:rsidRPr="00221B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C51"/>
    <w:rsid w:val="001F366A"/>
    <w:rsid w:val="00221B65"/>
    <w:rsid w:val="005D1C51"/>
    <w:rsid w:val="00D5028F"/>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098AB"/>
  <w15:chartTrackingRefBased/>
  <w15:docId w15:val="{C74671C4-0656-473D-AE12-009481484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1C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1C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1C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1C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1C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1C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C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C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C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C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1C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1C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1C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1C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1C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C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C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C51"/>
    <w:rPr>
      <w:rFonts w:eastAsiaTheme="majorEastAsia" w:cstheme="majorBidi"/>
      <w:color w:val="272727" w:themeColor="text1" w:themeTint="D8"/>
    </w:rPr>
  </w:style>
  <w:style w:type="paragraph" w:styleId="Title">
    <w:name w:val="Title"/>
    <w:basedOn w:val="Normal"/>
    <w:next w:val="Normal"/>
    <w:link w:val="TitleChar"/>
    <w:uiPriority w:val="10"/>
    <w:qFormat/>
    <w:rsid w:val="005D1C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C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C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C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C51"/>
    <w:pPr>
      <w:spacing w:before="160"/>
      <w:jc w:val="center"/>
    </w:pPr>
    <w:rPr>
      <w:i/>
      <w:iCs/>
      <w:color w:val="404040" w:themeColor="text1" w:themeTint="BF"/>
    </w:rPr>
  </w:style>
  <w:style w:type="character" w:customStyle="1" w:styleId="QuoteChar">
    <w:name w:val="Quote Char"/>
    <w:basedOn w:val="DefaultParagraphFont"/>
    <w:link w:val="Quote"/>
    <w:uiPriority w:val="29"/>
    <w:rsid w:val="005D1C51"/>
    <w:rPr>
      <w:i/>
      <w:iCs/>
      <w:color w:val="404040" w:themeColor="text1" w:themeTint="BF"/>
    </w:rPr>
  </w:style>
  <w:style w:type="paragraph" w:styleId="ListParagraph">
    <w:name w:val="List Paragraph"/>
    <w:basedOn w:val="Normal"/>
    <w:uiPriority w:val="34"/>
    <w:qFormat/>
    <w:rsid w:val="005D1C51"/>
    <w:pPr>
      <w:ind w:left="720"/>
      <w:contextualSpacing/>
    </w:pPr>
  </w:style>
  <w:style w:type="character" w:styleId="IntenseEmphasis">
    <w:name w:val="Intense Emphasis"/>
    <w:basedOn w:val="DefaultParagraphFont"/>
    <w:uiPriority w:val="21"/>
    <w:qFormat/>
    <w:rsid w:val="005D1C51"/>
    <w:rPr>
      <w:i/>
      <w:iCs/>
      <w:color w:val="2F5496" w:themeColor="accent1" w:themeShade="BF"/>
    </w:rPr>
  </w:style>
  <w:style w:type="paragraph" w:styleId="IntenseQuote">
    <w:name w:val="Intense Quote"/>
    <w:basedOn w:val="Normal"/>
    <w:next w:val="Normal"/>
    <w:link w:val="IntenseQuoteChar"/>
    <w:uiPriority w:val="30"/>
    <w:qFormat/>
    <w:rsid w:val="005D1C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1C51"/>
    <w:rPr>
      <w:i/>
      <w:iCs/>
      <w:color w:val="2F5496" w:themeColor="accent1" w:themeShade="BF"/>
    </w:rPr>
  </w:style>
  <w:style w:type="character" w:styleId="IntenseReference">
    <w:name w:val="Intense Reference"/>
    <w:basedOn w:val="DefaultParagraphFont"/>
    <w:uiPriority w:val="32"/>
    <w:qFormat/>
    <w:rsid w:val="005D1C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2026-10-26T11:13:00Z</dcterms:created>
  <dcterms:modified xsi:type="dcterms:W3CDTF">2026-10-26T11:26:00Z</dcterms:modified>
</cp:coreProperties>
</file>