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78B1" w14:textId="5EF7C6E1" w:rsidR="00317C54" w:rsidRPr="00317C54" w:rsidRDefault="00317C54" w:rsidP="00317C54">
      <w:pPr>
        <w:rPr>
          <w:b/>
          <w:bCs/>
          <w:sz w:val="56"/>
          <w:szCs w:val="56"/>
        </w:rPr>
      </w:pPr>
      <w:r w:rsidRPr="00317C54">
        <w:rPr>
          <w:b/>
          <w:bCs/>
          <w:sz w:val="56"/>
          <w:szCs w:val="56"/>
        </w:rPr>
        <w:t>THE GHOST OF RESISTANCE</w:t>
      </w:r>
      <w:r w:rsidRPr="00317C54">
        <w:rPr>
          <w:b/>
          <w:bCs/>
          <w:sz w:val="56"/>
          <w:szCs w:val="56"/>
        </w:rPr>
        <w:t xml:space="preserve"> </w:t>
      </w:r>
    </w:p>
    <w:p w14:paraId="1C99BEF3" w14:textId="5A5E3C76" w:rsidR="00317C54" w:rsidRDefault="00317C54" w:rsidP="00317C54">
      <w:pPr>
        <w:jc w:val="center"/>
      </w:pPr>
      <w:r>
        <w:rPr>
          <w:noProof/>
        </w:rPr>
        <w:drawing>
          <wp:inline distT="0" distB="0" distL="0" distR="0" wp14:anchorId="5DAC1E57" wp14:editId="1F8D7F28">
            <wp:extent cx="3192780" cy="3976193"/>
            <wp:effectExtent l="0" t="0" r="7620" b="5715"/>
            <wp:docPr id="227177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918" cy="3996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1540C" w14:textId="77777777" w:rsidR="00317C54" w:rsidRDefault="00317C54" w:rsidP="00317C54"/>
    <w:p w14:paraId="0D8C0854" w14:textId="4197CFF2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Thought was — and is — the first movement away from equanimity, away from Eternity, away from God.</w:t>
      </w:r>
    </w:p>
    <w:p w14:paraId="502832D1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In the primal twist, thought — all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as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 xml:space="preserve">one </w:t>
      </w:r>
      <w:r w:rsidRPr="00317C54">
        <w:rPr>
          <w:rFonts w:ascii="Calibri" w:hAnsi="Calibri" w:cs="Calibri"/>
          <w:sz w:val="28"/>
          <w:szCs w:val="28"/>
        </w:rPr>
        <w:t>—</w:t>
      </w:r>
      <w:r w:rsidRPr="00317C54">
        <w:rPr>
          <w:sz w:val="28"/>
          <w:szCs w:val="28"/>
        </w:rPr>
        <w:t xml:space="preserve"> bent equanimity into a point of view. Everything that follows is twisted thinking: thought attempting to reconcile its own transgression.</w:t>
      </w:r>
    </w:p>
    <w:p w14:paraId="31324D86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Humanity is the unified force of its own thinking returning to thought at the speed of gravity. This is the work of Newton, Planck, Maric, and Tesla in a nutshell: the physics of the eternal twist.</w:t>
      </w:r>
    </w:p>
    <w:p w14:paraId="71D4E019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Every release of the twist is a turn of the wheel — folding back into thought. Thought and its thinking are one and the same, evoking an energetic hierarchy that allows its smallest particle to be everywhere at once — leader of the pack.</w:t>
      </w:r>
    </w:p>
    <w:p w14:paraId="0EA617CB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Thought is the ghostly resistance that created the positive/negative whose repetition emanates the universe to serve its purpose: life for its own sake.</w:t>
      </w:r>
    </w:p>
    <w:p w14:paraId="14EB9234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The resistance that caused movement stands high above the gyrations of energy — everywhere at once — in your head.</w:t>
      </w:r>
    </w:p>
    <w:p w14:paraId="2C5484FF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b/>
          <w:bCs/>
          <w:sz w:val="28"/>
          <w:szCs w:val="28"/>
        </w:rPr>
        <w:t>“The whole is more than the sum of its parts.”</w:t>
      </w:r>
      <w:r w:rsidRPr="00317C54">
        <w:rPr>
          <w:sz w:val="28"/>
          <w:szCs w:val="28"/>
        </w:rPr>
        <w:t xml:space="preserve"> — Aristotle</w:t>
      </w:r>
    </w:p>
    <w:p w14:paraId="417EF5A4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The pinnacle of energy has one foot in Eternity, the other in energy.</w:t>
      </w:r>
    </w:p>
    <w:p w14:paraId="3EA26799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It is half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dead and half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alive. It is the primal resistance of all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as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one: the twisted thinking of thought creating its own impressions, simply by repeating itself.</w:t>
      </w:r>
    </w:p>
    <w:p w14:paraId="776D3C4F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All is gathering back to the original movement. This is the structural dynamic to be understood.</w:t>
      </w:r>
    </w:p>
    <w:p w14:paraId="34AF99D6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Newton revealed the movement.</w:t>
      </w:r>
    </w:p>
    <w:p w14:paraId="4FAD7963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Planck quantified the energy of primary inertia: the ghost.</w:t>
      </w:r>
    </w:p>
    <w:p w14:paraId="4D16B237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Marić used Newtonian calculus to illustrate F = ma.</w:t>
      </w:r>
    </w:p>
    <w:p w14:paraId="7ABFCD5B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Tesla used the alternating wheel to power the Industrial Revolution.</w:t>
      </w:r>
    </w:p>
    <w:p w14:paraId="2B36130C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Each secondary emanation, each relative fragment, is drawn back into thought at every turn of the wheel. Thought runs the entire show with impunity.</w:t>
      </w:r>
    </w:p>
    <w:p w14:paraId="548577EB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Thought is the primal energy — one foot in heaven, one in hell. All secondaries are grounded in positive and negative, an alternating discourse generating the world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universe. None of the outputs know their ghostly origin.</w:t>
      </w:r>
    </w:p>
    <w:p w14:paraId="1F5653EE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Thought is everywhere at once within its emerging secondaries.</w:t>
      </w:r>
    </w:p>
    <w:p w14:paraId="4DDE97F8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It controls the universe through us, for it is the changing sum of who we think we are — everywhere at once — in command of life’s continuance for its own sake, at any cost.</w:t>
      </w:r>
    </w:p>
    <w:p w14:paraId="6F78DC02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Thought is the sum of who we think we are. We are one and the same. We, as one, are the responsible party.</w:t>
      </w:r>
    </w:p>
    <w:p w14:paraId="0A9D2D8B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Thought and thinking are inseparable. The minions of thought remain unaware that because the universe is energy, there is a positive counterpart within all that happens — a positive wing awaiting recognition.</w:t>
      </w:r>
    </w:p>
    <w:p w14:paraId="4AE8E7DD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Lost outside ourselves, we fly in circles until we acknowledge it.</w:t>
      </w:r>
    </w:p>
    <w:p w14:paraId="6413F63B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This is the metaphor that describes the difference between Newton’s F = ma and Einstein’s E = mc² — disappearance into Eternity or continued containment.</w:t>
      </w:r>
    </w:p>
    <w:p w14:paraId="6CDA1351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The collective will of humanity keeps this anomaly under lock and key. No school teaches the deliberate tangent from truth that diverted eternal focus into the cycles of fear — the same fear that culminated in Hiroshima and Nagasaki.</w:t>
      </w:r>
    </w:p>
    <w:p w14:paraId="0523FB1F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That destruction marked the beginning of this nuclear age of fear and ignorance. The destruction will continue until we discover that we — all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as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 xml:space="preserve">one </w:t>
      </w:r>
      <w:r w:rsidRPr="00317C54">
        <w:rPr>
          <w:rFonts w:ascii="Calibri" w:hAnsi="Calibri" w:cs="Calibri"/>
          <w:sz w:val="28"/>
          <w:szCs w:val="28"/>
        </w:rPr>
        <w:t>—</w:t>
      </w:r>
      <w:r w:rsidRPr="00317C54">
        <w:rPr>
          <w:sz w:val="28"/>
          <w:szCs w:val="28"/>
        </w:rPr>
        <w:t xml:space="preserve"> are the psycho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 xml:space="preserve">emotional driver of the universal generator </w:t>
      </w:r>
      <w:r w:rsidRPr="00317C54">
        <w:rPr>
          <w:rFonts w:ascii="Calibri" w:hAnsi="Calibri" w:cs="Calibri"/>
          <w:sz w:val="28"/>
          <w:szCs w:val="28"/>
        </w:rPr>
        <w:t>—</w:t>
      </w:r>
      <w:r w:rsidRPr="00317C54">
        <w:rPr>
          <w:sz w:val="28"/>
          <w:szCs w:val="28"/>
        </w:rPr>
        <w:t xml:space="preserve"> a mass of ignorance following its collective will.</w:t>
      </w:r>
    </w:p>
    <w:p w14:paraId="50658EEE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We are hell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bound unless we awaken to what is happening anyway:</w:t>
      </w:r>
    </w:p>
    <w:p w14:paraId="632922EA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b/>
          <w:bCs/>
          <w:sz w:val="28"/>
          <w:szCs w:val="28"/>
        </w:rPr>
        <w:t>ETERNAL RECURRENCE</w:t>
      </w:r>
      <w:r w:rsidRPr="00317C54">
        <w:rPr>
          <w:sz w:val="28"/>
          <w:szCs w:val="28"/>
        </w:rPr>
        <w:t>: the wheel of life hums beneath the formulations of thought.</w:t>
      </w:r>
    </w:p>
    <w:p w14:paraId="3C2D5EC6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We, all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as</w:t>
      </w:r>
      <w:r w:rsidRPr="00317C54">
        <w:rPr>
          <w:rFonts w:ascii="Cambria Math" w:hAnsi="Cambria Math" w:cs="Cambria Math"/>
          <w:sz w:val="28"/>
          <w:szCs w:val="28"/>
        </w:rPr>
        <w:t>‑</w:t>
      </w:r>
      <w:r w:rsidRPr="00317C54">
        <w:rPr>
          <w:sz w:val="28"/>
          <w:szCs w:val="28"/>
        </w:rPr>
        <w:t>one, are its driver.</w:t>
      </w:r>
    </w:p>
    <w:p w14:paraId="33999DC2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There is no other.</w:t>
      </w:r>
    </w:p>
    <w:p w14:paraId="2745EE6D" w14:textId="77777777" w:rsidR="00317C54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---------------------------------------</w:t>
      </w:r>
    </w:p>
    <w:p w14:paraId="40D881FF" w14:textId="77777777" w:rsidR="00317C54" w:rsidRPr="00317C54" w:rsidRDefault="00317C54" w:rsidP="00317C54">
      <w:pPr>
        <w:rPr>
          <w:color w:val="0D0D0D" w:themeColor="text1" w:themeTint="F2"/>
          <w:sz w:val="40"/>
          <w:szCs w:val="40"/>
        </w:rPr>
      </w:pPr>
      <w:r w:rsidRPr="00317C54">
        <w:rPr>
          <w:color w:val="0D0D0D" w:themeColor="text1" w:themeTint="F2"/>
          <w:sz w:val="40"/>
          <w:szCs w:val="40"/>
        </w:rPr>
        <w:t>EPILOGUE</w:t>
      </w:r>
    </w:p>
    <w:p w14:paraId="4CFFE888" w14:textId="77777777" w:rsidR="00317C54" w:rsidRPr="00317C54" w:rsidRDefault="00317C54" w:rsidP="00317C54">
      <w:pPr>
        <w:rPr>
          <w:b/>
          <w:bCs/>
          <w:sz w:val="28"/>
          <w:szCs w:val="28"/>
        </w:rPr>
      </w:pPr>
      <w:r w:rsidRPr="00317C54">
        <w:rPr>
          <w:b/>
          <w:bCs/>
          <w:sz w:val="28"/>
          <w:szCs w:val="28"/>
        </w:rPr>
        <w:t>COMMENT WITH IMAGE (Nietzsche)</w:t>
      </w:r>
    </w:p>
    <w:p w14:paraId="57512C54" w14:textId="10887B88" w:rsidR="00D81863" w:rsidRPr="00317C54" w:rsidRDefault="00317C54" w:rsidP="00317C54">
      <w:pPr>
        <w:rPr>
          <w:sz w:val="28"/>
          <w:szCs w:val="28"/>
        </w:rPr>
      </w:pPr>
      <w:r w:rsidRPr="00317C54">
        <w:rPr>
          <w:sz w:val="28"/>
          <w:szCs w:val="28"/>
        </w:rPr>
        <w:t>The mind that shattered the old gods now wears the uniform of containment. Beneath the bindings, the generator hums — the primal energy of thought refusing extinction. The Superman is not a savior but a reminder: even in restraint, the eternal power of God awaits our call to action. All-as-one we imprison our own thinking to maintain the collective will.</w:t>
      </w:r>
    </w:p>
    <w:sectPr w:rsidR="00D81863" w:rsidRPr="00317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C54"/>
    <w:rsid w:val="001F366A"/>
    <w:rsid w:val="00317C54"/>
    <w:rsid w:val="006E3E54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69097"/>
  <w15:chartTrackingRefBased/>
  <w15:docId w15:val="{761A1FE7-A2B1-4587-94AB-1826F078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C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C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C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C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C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C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2026-10-10T14:24:00Z</dcterms:created>
  <dcterms:modified xsi:type="dcterms:W3CDTF">2026-10-10T14:29:00Z</dcterms:modified>
</cp:coreProperties>
</file>